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2"/>
      </w:tblGrid>
      <w:tr w:rsidR="007935AD" w:rsidRPr="00160EB2" w:rsidTr="00160EB2">
        <w:trPr>
          <w:trHeight w:val="273"/>
        </w:trPr>
        <w:tc>
          <w:tcPr>
            <w:tcW w:w="10212" w:type="dxa"/>
            <w:shd w:val="clear" w:color="auto" w:fill="E5E5E5"/>
          </w:tcPr>
          <w:p w:rsidR="007935AD" w:rsidRPr="00160EB2" w:rsidRDefault="007935AD" w:rsidP="00160EB2">
            <w:pPr>
              <w:widowControl w:val="0"/>
              <w:autoSpaceDE w:val="0"/>
              <w:autoSpaceDN w:val="0"/>
              <w:adjustRightInd w:val="0"/>
              <w:spacing w:after="0" w:line="240" w:lineRule="auto"/>
              <w:rPr>
                <w:rFonts w:ascii="Arial" w:hAnsi="Arial" w:cs="Arial"/>
                <w:sz w:val="24"/>
                <w:szCs w:val="24"/>
              </w:rPr>
            </w:pPr>
            <w:bookmarkStart w:id="0" w:name="_GoBack"/>
            <w:bookmarkEnd w:id="0"/>
            <w:r w:rsidRPr="0079622A">
              <w:rPr>
                <w:rFonts w:ascii="Arial" w:hAnsi="Arial" w:cs="Arial"/>
                <w:b/>
                <w:bCs/>
                <w:sz w:val="20"/>
                <w:szCs w:val="20"/>
              </w:rPr>
              <w:t>SE</w:t>
            </w:r>
            <w:r w:rsidR="00160EB2" w:rsidRPr="0079622A">
              <w:rPr>
                <w:rFonts w:ascii="Arial" w:hAnsi="Arial" w:cs="Arial"/>
                <w:b/>
                <w:bCs/>
                <w:sz w:val="20"/>
                <w:szCs w:val="20"/>
              </w:rPr>
              <w:t>ÇÃO 1 IDENTIFIÇÃO DO PRODUTO E DA EMPRESA</w:t>
            </w:r>
          </w:p>
        </w:tc>
      </w:tr>
    </w:tbl>
    <w:p w:rsidR="002B7B26" w:rsidRDefault="002B7B26">
      <w:pPr>
        <w:widowControl w:val="0"/>
        <w:autoSpaceDE w:val="0"/>
        <w:autoSpaceDN w:val="0"/>
        <w:adjustRightInd w:val="0"/>
        <w:spacing w:after="0" w:line="257" w:lineRule="exact"/>
        <w:rPr>
          <w:rFonts w:ascii="Times New Roman" w:hAnsi="Times New Roman"/>
          <w:sz w:val="24"/>
          <w:szCs w:val="24"/>
        </w:rPr>
      </w:pPr>
    </w:p>
    <w:p w:rsidR="0087291C" w:rsidRDefault="0087291C" w:rsidP="001465E2">
      <w:pPr>
        <w:widowControl w:val="0"/>
        <w:autoSpaceDE w:val="0"/>
        <w:autoSpaceDN w:val="0"/>
        <w:adjustRightInd w:val="0"/>
        <w:spacing w:after="0" w:line="250" w:lineRule="exact"/>
        <w:rPr>
          <w:rFonts w:ascii="Times New Roman" w:hAnsi="Times New Roman"/>
          <w:b/>
        </w:rPr>
      </w:pPr>
      <w:r>
        <w:rPr>
          <w:rFonts w:ascii="Times New Roman" w:hAnsi="Times New Roman"/>
          <w:b/>
        </w:rPr>
        <w:t>80W  GL4</w:t>
      </w:r>
    </w:p>
    <w:p w:rsidR="001465E2" w:rsidRDefault="00D12BDD" w:rsidP="001465E2">
      <w:pPr>
        <w:widowControl w:val="0"/>
        <w:autoSpaceDE w:val="0"/>
        <w:autoSpaceDN w:val="0"/>
        <w:adjustRightInd w:val="0"/>
        <w:spacing w:after="0" w:line="250" w:lineRule="exact"/>
        <w:rPr>
          <w:rFonts w:ascii="Arial" w:hAnsi="Arial" w:cs="Arial"/>
          <w:b/>
          <w:bCs/>
          <w:color w:val="000000"/>
          <w:sz w:val="20"/>
          <w:szCs w:val="20"/>
        </w:rPr>
      </w:pPr>
      <w:r>
        <w:rPr>
          <w:rFonts w:ascii="Arial" w:hAnsi="Arial" w:cs="Arial"/>
          <w:b/>
          <w:bCs/>
          <w:color w:val="000000"/>
          <w:sz w:val="20"/>
          <w:szCs w:val="20"/>
        </w:rPr>
        <w:t>Uso do Produto</w:t>
      </w:r>
      <w:r w:rsidR="001465E2">
        <w:rPr>
          <w:rFonts w:ascii="Arial" w:hAnsi="Arial" w:cs="Arial"/>
          <w:color w:val="000000"/>
          <w:sz w:val="20"/>
          <w:szCs w:val="20"/>
        </w:rPr>
        <w:t xml:space="preserve">: </w:t>
      </w:r>
      <w:r w:rsidR="001465E2" w:rsidRPr="003406F7">
        <w:rPr>
          <w:rFonts w:ascii="Arial" w:hAnsi="Arial" w:cs="Arial"/>
          <w:color w:val="000000"/>
          <w:sz w:val="20"/>
          <w:szCs w:val="20"/>
        </w:rPr>
        <w:t>Óleo lubrificante para engrenagens hipóides</w:t>
      </w:r>
      <w:r w:rsidR="001465E2">
        <w:rPr>
          <w:rFonts w:ascii="Arial" w:hAnsi="Arial" w:cs="Arial"/>
          <w:b/>
          <w:bCs/>
          <w:color w:val="000000"/>
          <w:sz w:val="20"/>
          <w:szCs w:val="20"/>
        </w:rPr>
        <w:t xml:space="preserve"> </w:t>
      </w:r>
    </w:p>
    <w:p w:rsidR="00D12BDD" w:rsidRDefault="00D12BDD" w:rsidP="001465E2">
      <w:pPr>
        <w:widowControl w:val="0"/>
        <w:autoSpaceDE w:val="0"/>
        <w:autoSpaceDN w:val="0"/>
        <w:adjustRightInd w:val="0"/>
        <w:spacing w:after="0" w:line="250" w:lineRule="exact"/>
        <w:rPr>
          <w:rFonts w:ascii="Times New Roman" w:hAnsi="Times New Roman"/>
          <w:color w:val="000000"/>
          <w:sz w:val="24"/>
          <w:szCs w:val="24"/>
        </w:rPr>
      </w:pPr>
      <w:r>
        <w:rPr>
          <w:rFonts w:ascii="Arial" w:hAnsi="Arial" w:cs="Arial"/>
          <w:b/>
          <w:bCs/>
          <w:color w:val="000000"/>
          <w:sz w:val="20"/>
          <w:szCs w:val="20"/>
        </w:rPr>
        <w:t xml:space="preserve">Número(s) do produto:  </w:t>
      </w:r>
      <w:r w:rsidR="00904DB4">
        <w:rPr>
          <w:rFonts w:ascii="Arial" w:hAnsi="Arial" w:cs="Arial"/>
          <w:color w:val="000000"/>
          <w:sz w:val="20"/>
          <w:szCs w:val="20"/>
        </w:rPr>
        <w:t>18426</w:t>
      </w:r>
    </w:p>
    <w:p w:rsidR="00D12BDD" w:rsidRDefault="00D12BDD" w:rsidP="00D12BDD">
      <w:pPr>
        <w:widowControl w:val="0"/>
        <w:autoSpaceDE w:val="0"/>
        <w:autoSpaceDN w:val="0"/>
        <w:adjustRightInd w:val="0"/>
        <w:spacing w:after="0" w:line="5" w:lineRule="exact"/>
        <w:rPr>
          <w:rFonts w:ascii="Times New Roman" w:hAnsi="Times New Roman"/>
          <w:color w:val="000000"/>
          <w:sz w:val="24"/>
          <w:szCs w:val="24"/>
        </w:rPr>
      </w:pPr>
    </w:p>
    <w:p w:rsidR="00D12BDD" w:rsidRDefault="00D12BDD" w:rsidP="00D12BDD">
      <w:pPr>
        <w:widowControl w:val="0"/>
        <w:autoSpaceDE w:val="0"/>
        <w:autoSpaceDN w:val="0"/>
        <w:adjustRightInd w:val="0"/>
        <w:spacing w:after="0" w:line="235" w:lineRule="auto"/>
        <w:rPr>
          <w:rFonts w:ascii="Times New Roman" w:hAnsi="Times New Roman"/>
          <w:color w:val="000000"/>
          <w:sz w:val="24"/>
          <w:szCs w:val="24"/>
        </w:rPr>
      </w:pPr>
      <w:r>
        <w:rPr>
          <w:rFonts w:ascii="Arial" w:hAnsi="Arial" w:cs="Arial"/>
          <w:b/>
          <w:bCs/>
          <w:color w:val="000000"/>
          <w:sz w:val="20"/>
          <w:szCs w:val="20"/>
        </w:rPr>
        <w:t>Identificação da companhia</w:t>
      </w:r>
    </w:p>
    <w:p w:rsidR="00586E33" w:rsidRPr="00586E33" w:rsidRDefault="00586E33" w:rsidP="00586E33">
      <w:pPr>
        <w:widowControl w:val="0"/>
        <w:autoSpaceDE w:val="0"/>
        <w:autoSpaceDN w:val="0"/>
        <w:adjustRightInd w:val="0"/>
        <w:spacing w:after="0" w:line="237" w:lineRule="auto"/>
        <w:rPr>
          <w:rFonts w:ascii="Arial" w:hAnsi="Arial" w:cs="Arial"/>
          <w:color w:val="000000"/>
          <w:sz w:val="20"/>
          <w:szCs w:val="20"/>
        </w:rPr>
      </w:pPr>
      <w:r w:rsidRPr="00586E33">
        <w:rPr>
          <w:rFonts w:ascii="Arial" w:hAnsi="Arial" w:cs="Arial"/>
          <w:color w:val="000000"/>
          <w:sz w:val="20"/>
          <w:szCs w:val="20"/>
        </w:rPr>
        <w:t xml:space="preserve">ACV  </w:t>
      </w:r>
      <w:r>
        <w:rPr>
          <w:rFonts w:ascii="Arial" w:hAnsi="Arial" w:cs="Arial"/>
          <w:color w:val="000000"/>
          <w:sz w:val="20"/>
          <w:szCs w:val="20"/>
        </w:rPr>
        <w:t>COMERCIO DE LUBRIFICANTES E TROCA DE ÓLÉO LTDA - ME</w:t>
      </w:r>
    </w:p>
    <w:p w:rsidR="00586E33" w:rsidRDefault="007B74C7" w:rsidP="00586E33">
      <w:pPr>
        <w:widowControl w:val="0"/>
        <w:autoSpaceDE w:val="0"/>
        <w:autoSpaceDN w:val="0"/>
        <w:adjustRightInd w:val="0"/>
        <w:spacing w:after="0" w:line="237" w:lineRule="auto"/>
        <w:rPr>
          <w:rFonts w:ascii="Arial" w:hAnsi="Arial" w:cs="Arial"/>
          <w:color w:val="000000"/>
          <w:sz w:val="20"/>
          <w:szCs w:val="20"/>
        </w:rPr>
      </w:pPr>
      <w:r>
        <w:rPr>
          <w:rFonts w:ascii="Arial" w:hAnsi="Arial" w:cs="Arial"/>
          <w:color w:val="000000"/>
          <w:sz w:val="20"/>
          <w:szCs w:val="20"/>
        </w:rPr>
        <w:t xml:space="preserve">RUA JOÃO BAPTISTA FRANCHISNELLI  </w:t>
      </w:r>
      <w:r w:rsidR="00586E33" w:rsidRPr="00586E33">
        <w:rPr>
          <w:rFonts w:ascii="Arial" w:hAnsi="Arial" w:cs="Arial"/>
          <w:color w:val="000000"/>
          <w:sz w:val="20"/>
          <w:szCs w:val="20"/>
        </w:rPr>
        <w:t>, 1</w:t>
      </w:r>
      <w:r>
        <w:rPr>
          <w:rFonts w:ascii="Arial" w:hAnsi="Arial" w:cs="Arial"/>
          <w:color w:val="000000"/>
          <w:sz w:val="20"/>
          <w:szCs w:val="20"/>
        </w:rPr>
        <w:t>2</w:t>
      </w:r>
      <w:r w:rsidR="00586E33" w:rsidRPr="00586E33">
        <w:rPr>
          <w:rFonts w:ascii="Arial" w:hAnsi="Arial" w:cs="Arial"/>
          <w:color w:val="000000"/>
          <w:sz w:val="20"/>
          <w:szCs w:val="20"/>
        </w:rPr>
        <w:t xml:space="preserve">0 – </w:t>
      </w:r>
      <w:r>
        <w:rPr>
          <w:rFonts w:ascii="Arial" w:hAnsi="Arial" w:cs="Arial"/>
          <w:color w:val="000000"/>
          <w:sz w:val="20"/>
          <w:szCs w:val="20"/>
        </w:rPr>
        <w:t>Nº SR. DA CANDELÁRIA</w:t>
      </w:r>
      <w:r w:rsidR="00586E33" w:rsidRPr="00586E33">
        <w:rPr>
          <w:rFonts w:ascii="Arial" w:hAnsi="Arial" w:cs="Arial"/>
          <w:color w:val="000000"/>
          <w:sz w:val="20"/>
          <w:szCs w:val="20"/>
        </w:rPr>
        <w:t>.</w:t>
      </w:r>
    </w:p>
    <w:p w:rsidR="007B74C7" w:rsidRDefault="007B74C7" w:rsidP="00586E33">
      <w:pPr>
        <w:widowControl w:val="0"/>
        <w:autoSpaceDE w:val="0"/>
        <w:autoSpaceDN w:val="0"/>
        <w:adjustRightInd w:val="0"/>
        <w:spacing w:after="0" w:line="237" w:lineRule="auto"/>
        <w:rPr>
          <w:rFonts w:ascii="Arial" w:hAnsi="Arial" w:cs="Arial"/>
          <w:color w:val="000000"/>
          <w:sz w:val="20"/>
          <w:szCs w:val="20"/>
        </w:rPr>
      </w:pPr>
      <w:r>
        <w:rPr>
          <w:rFonts w:ascii="Arial" w:hAnsi="Arial" w:cs="Arial"/>
          <w:color w:val="000000"/>
          <w:sz w:val="20"/>
          <w:szCs w:val="20"/>
        </w:rPr>
        <w:t>ITU/ SÃ</w:t>
      </w:r>
      <w:r w:rsidR="00586E33" w:rsidRPr="00586E33">
        <w:rPr>
          <w:rFonts w:ascii="Arial" w:hAnsi="Arial" w:cs="Arial"/>
          <w:color w:val="000000"/>
          <w:sz w:val="20"/>
          <w:szCs w:val="20"/>
        </w:rPr>
        <w:t>O PAULO.</w:t>
      </w:r>
    </w:p>
    <w:p w:rsidR="00D12BDD" w:rsidRPr="00586E33" w:rsidRDefault="00586E33" w:rsidP="00586E33">
      <w:pPr>
        <w:widowControl w:val="0"/>
        <w:autoSpaceDE w:val="0"/>
        <w:autoSpaceDN w:val="0"/>
        <w:adjustRightInd w:val="0"/>
        <w:spacing w:after="0" w:line="237" w:lineRule="auto"/>
        <w:rPr>
          <w:rFonts w:ascii="Arial" w:hAnsi="Arial" w:cs="Arial"/>
          <w:color w:val="000000"/>
          <w:sz w:val="20"/>
          <w:szCs w:val="20"/>
        </w:rPr>
      </w:pPr>
      <w:r w:rsidRPr="00586E33">
        <w:rPr>
          <w:rFonts w:ascii="Arial" w:hAnsi="Arial" w:cs="Arial"/>
          <w:color w:val="000000"/>
          <w:sz w:val="20"/>
          <w:szCs w:val="20"/>
        </w:rPr>
        <w:t xml:space="preserve"> CEP. </w:t>
      </w:r>
      <w:r w:rsidR="007B74C7">
        <w:rPr>
          <w:rFonts w:ascii="Arial" w:hAnsi="Arial" w:cs="Arial"/>
          <w:color w:val="000000"/>
          <w:sz w:val="20"/>
          <w:szCs w:val="20"/>
        </w:rPr>
        <w:t>13310- 190</w:t>
      </w:r>
      <w:r w:rsidR="00D12BDD">
        <w:rPr>
          <w:rFonts w:ascii="Arial" w:hAnsi="Arial" w:cs="Arial"/>
          <w:color w:val="000000"/>
          <w:sz w:val="20"/>
          <w:szCs w:val="20"/>
        </w:rPr>
        <w:t xml:space="preserve">- ESTADO – </w:t>
      </w:r>
      <w:r w:rsidR="007B74C7">
        <w:rPr>
          <w:rFonts w:ascii="Arial" w:hAnsi="Arial" w:cs="Arial"/>
          <w:color w:val="000000"/>
          <w:sz w:val="20"/>
          <w:szCs w:val="20"/>
        </w:rPr>
        <w:t xml:space="preserve"> </w:t>
      </w:r>
      <w:r w:rsidR="00D12BDD">
        <w:rPr>
          <w:rFonts w:ascii="Arial" w:hAnsi="Arial" w:cs="Arial"/>
          <w:color w:val="000000"/>
          <w:sz w:val="20"/>
          <w:szCs w:val="20"/>
        </w:rPr>
        <w:t xml:space="preserve">SP </w:t>
      </w:r>
      <w:r>
        <w:rPr>
          <w:rFonts w:ascii="Arial" w:hAnsi="Arial" w:cs="Arial"/>
          <w:color w:val="000000"/>
          <w:sz w:val="20"/>
          <w:szCs w:val="20"/>
        </w:rPr>
        <w:t xml:space="preserve">/ </w:t>
      </w:r>
      <w:r w:rsidR="00D12BDD">
        <w:rPr>
          <w:rFonts w:ascii="Arial" w:hAnsi="Arial" w:cs="Arial"/>
          <w:color w:val="000000"/>
          <w:sz w:val="20"/>
          <w:szCs w:val="20"/>
        </w:rPr>
        <w:t>Brasil</w:t>
      </w:r>
    </w:p>
    <w:p w:rsidR="00D12BDD" w:rsidRDefault="00D12BDD" w:rsidP="00D12BDD">
      <w:pPr>
        <w:widowControl w:val="0"/>
        <w:autoSpaceDE w:val="0"/>
        <w:autoSpaceDN w:val="0"/>
        <w:adjustRightInd w:val="0"/>
        <w:spacing w:after="0" w:line="1" w:lineRule="exact"/>
        <w:rPr>
          <w:rFonts w:ascii="Times New Roman" w:hAnsi="Times New Roman"/>
          <w:color w:val="000000"/>
          <w:sz w:val="24"/>
          <w:szCs w:val="24"/>
        </w:rPr>
      </w:pPr>
    </w:p>
    <w:p w:rsidR="00586E33" w:rsidRPr="00586E33" w:rsidRDefault="00D12BDD" w:rsidP="00586E33">
      <w:pPr>
        <w:pStyle w:val="Default"/>
        <w:rPr>
          <w:rFonts w:ascii="Arial" w:hAnsi="Arial" w:cs="Arial"/>
          <w:sz w:val="20"/>
          <w:szCs w:val="20"/>
        </w:rPr>
      </w:pPr>
      <w:r>
        <w:rPr>
          <w:rFonts w:ascii="Arial" w:hAnsi="Arial" w:cs="Arial"/>
          <w:sz w:val="20"/>
          <w:szCs w:val="20"/>
        </w:rPr>
        <w:t xml:space="preserve">EMAIL PARA CONTATO: </w:t>
      </w:r>
      <w:r w:rsidR="007B74C7">
        <w:rPr>
          <w:rFonts w:ascii="Arial" w:hAnsi="Arial" w:cs="Arial"/>
          <w:sz w:val="20"/>
          <w:szCs w:val="20"/>
        </w:rPr>
        <w:t>adm@atualvecchilubroficantes.com.br</w:t>
      </w:r>
    </w:p>
    <w:p w:rsidR="00586E33" w:rsidRPr="00586E33" w:rsidRDefault="00586E33" w:rsidP="007B74C7">
      <w:pPr>
        <w:widowControl w:val="0"/>
        <w:autoSpaceDE w:val="0"/>
        <w:autoSpaceDN w:val="0"/>
        <w:adjustRightInd w:val="0"/>
        <w:spacing w:after="0" w:line="240" w:lineRule="auto"/>
        <w:rPr>
          <w:rFonts w:ascii="Arial" w:hAnsi="Arial" w:cs="Arial"/>
          <w:color w:val="000000"/>
          <w:sz w:val="20"/>
          <w:szCs w:val="20"/>
        </w:rPr>
      </w:pPr>
      <w:r w:rsidRPr="00586E33">
        <w:rPr>
          <w:rFonts w:ascii="Arial" w:hAnsi="Arial" w:cs="Arial"/>
          <w:color w:val="000000"/>
          <w:sz w:val="20"/>
          <w:szCs w:val="20"/>
        </w:rPr>
        <w:t xml:space="preserve"> </w:t>
      </w:r>
      <w:r w:rsidR="00D12BDD">
        <w:rPr>
          <w:rFonts w:ascii="Arial" w:hAnsi="Arial" w:cs="Arial"/>
          <w:color w:val="000000"/>
          <w:sz w:val="20"/>
          <w:szCs w:val="20"/>
        </w:rPr>
        <w:t>Telefone da empresa:</w:t>
      </w:r>
      <w:r w:rsidRPr="00586E33">
        <w:rPr>
          <w:rFonts w:ascii="Arial" w:hAnsi="Arial" w:cs="Arial"/>
          <w:sz w:val="20"/>
          <w:szCs w:val="20"/>
        </w:rPr>
        <w:t xml:space="preserve"> </w:t>
      </w:r>
      <w:r w:rsidRPr="00586E33">
        <w:rPr>
          <w:rFonts w:ascii="Arial" w:hAnsi="Arial" w:cs="Arial"/>
          <w:color w:val="000000"/>
          <w:sz w:val="20"/>
          <w:szCs w:val="20"/>
        </w:rPr>
        <w:t xml:space="preserve"> (11)</w:t>
      </w:r>
      <w:r w:rsidR="007B74C7">
        <w:rPr>
          <w:rFonts w:ascii="Arial" w:hAnsi="Arial" w:cs="Arial"/>
          <w:color w:val="000000"/>
          <w:sz w:val="20"/>
          <w:szCs w:val="20"/>
        </w:rPr>
        <w:t xml:space="preserve"> 4023-0689 </w:t>
      </w:r>
      <w:r w:rsidRPr="00586E33">
        <w:rPr>
          <w:rFonts w:ascii="Arial" w:hAnsi="Arial" w:cs="Arial"/>
          <w:color w:val="000000"/>
          <w:sz w:val="20"/>
          <w:szCs w:val="20"/>
        </w:rPr>
        <w:t xml:space="preserve"> </w:t>
      </w:r>
    </w:p>
    <w:p w:rsidR="002B7B26" w:rsidRDefault="00D12BDD" w:rsidP="007B74C7">
      <w:pPr>
        <w:pStyle w:val="Default"/>
        <w:rPr>
          <w:rFonts w:ascii="Arial" w:hAnsi="Arial" w:cs="Arial"/>
          <w:sz w:val="20"/>
          <w:szCs w:val="20"/>
        </w:rPr>
      </w:pPr>
      <w:r>
        <w:rPr>
          <w:rFonts w:ascii="Arial" w:hAnsi="Arial" w:cs="Arial"/>
          <w:sz w:val="20"/>
          <w:szCs w:val="20"/>
        </w:rPr>
        <w:t>Telefone para emergências:</w:t>
      </w:r>
      <w:r w:rsidR="00586E33" w:rsidRPr="00586E33">
        <w:rPr>
          <w:rFonts w:ascii="Arial" w:hAnsi="Arial" w:cs="Arial"/>
          <w:sz w:val="20"/>
          <w:szCs w:val="20"/>
        </w:rPr>
        <w:t xml:space="preserve"> (11</w:t>
      </w:r>
      <w:r w:rsidR="007B74C7">
        <w:rPr>
          <w:rFonts w:ascii="Arial" w:hAnsi="Arial" w:cs="Arial"/>
          <w:sz w:val="20"/>
          <w:szCs w:val="20"/>
        </w:rPr>
        <w:t xml:space="preserve">) 4023-0689 </w:t>
      </w:r>
      <w:r w:rsidR="007B74C7" w:rsidRPr="00586E33">
        <w:rPr>
          <w:rFonts w:ascii="Arial" w:hAnsi="Arial" w:cs="Arial"/>
          <w:sz w:val="20"/>
          <w:szCs w:val="20"/>
        </w:rPr>
        <w:t xml:space="preserve"> </w:t>
      </w:r>
    </w:p>
    <w:p w:rsidR="007B74C7" w:rsidRDefault="007B74C7" w:rsidP="007B74C7">
      <w:pPr>
        <w:pStyle w:val="Default"/>
      </w:pPr>
    </w:p>
    <w:p w:rsidR="002B7B26" w:rsidRDefault="002B7B26">
      <w:pPr>
        <w:widowControl w:val="0"/>
        <w:autoSpaceDE w:val="0"/>
        <w:autoSpaceDN w:val="0"/>
        <w:adjustRightInd w:val="0"/>
        <w:spacing w:after="0" w:line="233" w:lineRule="exact"/>
        <w:rPr>
          <w:rFonts w:ascii="Times New Roman" w:hAnsi="Times New Roman"/>
          <w:sz w:val="24"/>
          <w:szCs w:val="24"/>
        </w:rPr>
      </w:pPr>
    </w:p>
    <w:tbl>
      <w:tblPr>
        <w:tblW w:w="9538" w:type="dxa"/>
        <w:tblInd w:w="10" w:type="dxa"/>
        <w:tblLayout w:type="fixed"/>
        <w:tblCellMar>
          <w:left w:w="0" w:type="dxa"/>
          <w:right w:w="0" w:type="dxa"/>
        </w:tblCellMar>
        <w:tblLook w:val="0000" w:firstRow="0" w:lastRow="0" w:firstColumn="0" w:lastColumn="0" w:noHBand="0" w:noVBand="0"/>
      </w:tblPr>
      <w:tblGrid>
        <w:gridCol w:w="4111"/>
        <w:gridCol w:w="2592"/>
        <w:gridCol w:w="2835"/>
      </w:tblGrid>
      <w:tr w:rsidR="004B69D7" w:rsidRPr="002B7B26" w:rsidTr="0067552D">
        <w:trPr>
          <w:trHeight w:val="252"/>
        </w:trPr>
        <w:tc>
          <w:tcPr>
            <w:tcW w:w="9538" w:type="dxa"/>
            <w:gridSpan w:val="3"/>
            <w:tcBorders>
              <w:top w:val="single" w:sz="8" w:space="0" w:color="auto"/>
              <w:left w:val="single" w:sz="8" w:space="0" w:color="auto"/>
              <w:bottom w:val="single" w:sz="8" w:space="0" w:color="auto"/>
              <w:right w:val="single" w:sz="8" w:space="0" w:color="auto"/>
            </w:tcBorders>
            <w:shd w:val="clear" w:color="auto" w:fill="E5E5E5"/>
            <w:vAlign w:val="bottom"/>
          </w:tcPr>
          <w:p w:rsidR="004B69D7" w:rsidRPr="002B7B26" w:rsidRDefault="004B69D7" w:rsidP="00D16C24">
            <w:pPr>
              <w:widowControl w:val="0"/>
              <w:autoSpaceDE w:val="0"/>
              <w:autoSpaceDN w:val="0"/>
              <w:adjustRightInd w:val="0"/>
              <w:spacing w:after="0" w:line="240" w:lineRule="auto"/>
              <w:rPr>
                <w:rFonts w:ascii="Times New Roman" w:hAnsi="Times New Roman"/>
                <w:sz w:val="21"/>
                <w:szCs w:val="21"/>
              </w:rPr>
            </w:pPr>
            <w:r w:rsidRPr="002B7B26">
              <w:rPr>
                <w:rFonts w:ascii="Arial" w:hAnsi="Arial" w:cs="Arial"/>
                <w:b/>
                <w:bCs/>
                <w:sz w:val="20"/>
                <w:szCs w:val="20"/>
              </w:rPr>
              <w:t>SEÇÃO 2</w:t>
            </w:r>
            <w:r>
              <w:rPr>
                <w:rFonts w:ascii="Times New Roman" w:hAnsi="Times New Roman"/>
                <w:sz w:val="24"/>
                <w:szCs w:val="24"/>
              </w:rPr>
              <w:t xml:space="preserve"> </w:t>
            </w:r>
            <w:r w:rsidRPr="002B7B26">
              <w:rPr>
                <w:rFonts w:ascii="Arial" w:hAnsi="Arial" w:cs="Arial"/>
                <w:b/>
                <w:bCs/>
                <w:sz w:val="20"/>
                <w:szCs w:val="20"/>
              </w:rPr>
              <w:t>COMPOSIÇÃO/INFORMAÇÃO SOBRE INGREDIENTES</w:t>
            </w:r>
          </w:p>
        </w:tc>
      </w:tr>
      <w:tr w:rsidR="004B69D7" w:rsidRPr="002B7B26" w:rsidTr="0067552D">
        <w:trPr>
          <w:trHeight w:val="232"/>
        </w:trPr>
        <w:tc>
          <w:tcPr>
            <w:tcW w:w="4111" w:type="dxa"/>
            <w:tcBorders>
              <w:top w:val="nil"/>
              <w:left w:val="single" w:sz="4" w:space="0" w:color="auto"/>
              <w:bottom w:val="single" w:sz="8" w:space="0" w:color="auto"/>
              <w:right w:val="single" w:sz="4" w:space="0" w:color="auto"/>
            </w:tcBorders>
            <w:vAlign w:val="bottom"/>
          </w:tcPr>
          <w:p w:rsidR="004B69D7" w:rsidRPr="002B7B26" w:rsidRDefault="004B69D7" w:rsidP="00D16C24">
            <w:pPr>
              <w:widowControl w:val="0"/>
              <w:autoSpaceDE w:val="0"/>
              <w:autoSpaceDN w:val="0"/>
              <w:adjustRightInd w:val="0"/>
              <w:spacing w:after="0" w:line="240" w:lineRule="auto"/>
              <w:rPr>
                <w:rFonts w:ascii="Times New Roman" w:hAnsi="Times New Roman"/>
                <w:sz w:val="20"/>
                <w:szCs w:val="20"/>
              </w:rPr>
            </w:pPr>
          </w:p>
        </w:tc>
        <w:tc>
          <w:tcPr>
            <w:tcW w:w="2592" w:type="dxa"/>
            <w:tcBorders>
              <w:top w:val="nil"/>
              <w:left w:val="single" w:sz="4" w:space="0" w:color="auto"/>
              <w:bottom w:val="single" w:sz="8" w:space="0" w:color="auto"/>
              <w:right w:val="single" w:sz="4" w:space="0" w:color="auto"/>
            </w:tcBorders>
            <w:vAlign w:val="bottom"/>
          </w:tcPr>
          <w:p w:rsidR="004B69D7" w:rsidRPr="002B7B26" w:rsidRDefault="004B69D7" w:rsidP="00D16C24">
            <w:pPr>
              <w:widowControl w:val="0"/>
              <w:autoSpaceDE w:val="0"/>
              <w:autoSpaceDN w:val="0"/>
              <w:adjustRightInd w:val="0"/>
              <w:spacing w:after="0" w:line="240" w:lineRule="auto"/>
              <w:rPr>
                <w:rFonts w:ascii="Times New Roman" w:hAnsi="Times New Roman"/>
                <w:sz w:val="20"/>
                <w:szCs w:val="20"/>
              </w:rPr>
            </w:pPr>
          </w:p>
        </w:tc>
        <w:tc>
          <w:tcPr>
            <w:tcW w:w="2835" w:type="dxa"/>
            <w:tcBorders>
              <w:top w:val="nil"/>
              <w:left w:val="single" w:sz="4" w:space="0" w:color="auto"/>
              <w:bottom w:val="single" w:sz="8" w:space="0" w:color="auto"/>
              <w:right w:val="nil"/>
            </w:tcBorders>
            <w:vAlign w:val="bottom"/>
          </w:tcPr>
          <w:p w:rsidR="004B69D7" w:rsidRPr="002B7B26" w:rsidRDefault="004B69D7" w:rsidP="00D16C24">
            <w:pPr>
              <w:widowControl w:val="0"/>
              <w:autoSpaceDE w:val="0"/>
              <w:autoSpaceDN w:val="0"/>
              <w:adjustRightInd w:val="0"/>
              <w:spacing w:after="0" w:line="240" w:lineRule="auto"/>
              <w:rPr>
                <w:rFonts w:ascii="Times New Roman" w:hAnsi="Times New Roman"/>
                <w:sz w:val="20"/>
                <w:szCs w:val="20"/>
              </w:rPr>
            </w:pPr>
          </w:p>
        </w:tc>
      </w:tr>
      <w:tr w:rsidR="004B69D7" w:rsidRPr="002B7B26" w:rsidTr="0067552D">
        <w:trPr>
          <w:trHeight w:val="241"/>
        </w:trPr>
        <w:tc>
          <w:tcPr>
            <w:tcW w:w="4111" w:type="dxa"/>
            <w:tcBorders>
              <w:top w:val="nil"/>
              <w:left w:val="single" w:sz="8" w:space="0" w:color="auto"/>
              <w:bottom w:val="single" w:sz="8" w:space="0" w:color="auto"/>
              <w:right w:val="single" w:sz="8" w:space="0" w:color="auto"/>
            </w:tcBorders>
            <w:vAlign w:val="bottom"/>
          </w:tcPr>
          <w:p w:rsidR="004B69D7" w:rsidRPr="002B7B26" w:rsidRDefault="004B69D7" w:rsidP="00D16C24">
            <w:pPr>
              <w:widowControl w:val="0"/>
              <w:autoSpaceDE w:val="0"/>
              <w:autoSpaceDN w:val="0"/>
              <w:adjustRightInd w:val="0"/>
              <w:spacing w:after="0" w:line="240" w:lineRule="auto"/>
              <w:ind w:left="140"/>
              <w:rPr>
                <w:rFonts w:ascii="Times New Roman" w:hAnsi="Times New Roman"/>
                <w:sz w:val="24"/>
                <w:szCs w:val="24"/>
              </w:rPr>
            </w:pPr>
            <w:r w:rsidRPr="002B7B26">
              <w:rPr>
                <w:rFonts w:ascii="Arial" w:hAnsi="Arial" w:cs="Arial"/>
                <w:b/>
                <w:bCs/>
                <w:sz w:val="20"/>
                <w:szCs w:val="20"/>
              </w:rPr>
              <w:t>COMPONENTES</w:t>
            </w:r>
          </w:p>
        </w:tc>
        <w:tc>
          <w:tcPr>
            <w:tcW w:w="2592" w:type="dxa"/>
            <w:tcBorders>
              <w:top w:val="nil"/>
              <w:left w:val="nil"/>
              <w:bottom w:val="single" w:sz="8" w:space="0" w:color="auto"/>
              <w:right w:val="single" w:sz="8" w:space="0" w:color="auto"/>
            </w:tcBorders>
            <w:vAlign w:val="bottom"/>
          </w:tcPr>
          <w:p w:rsidR="004B69D7" w:rsidRPr="002B7B26" w:rsidRDefault="004B69D7" w:rsidP="00D16C24">
            <w:pPr>
              <w:widowControl w:val="0"/>
              <w:autoSpaceDE w:val="0"/>
              <w:autoSpaceDN w:val="0"/>
              <w:adjustRightInd w:val="0"/>
              <w:spacing w:after="0" w:line="240" w:lineRule="auto"/>
              <w:ind w:left="140"/>
              <w:rPr>
                <w:rFonts w:ascii="Times New Roman" w:hAnsi="Times New Roman"/>
                <w:sz w:val="24"/>
                <w:szCs w:val="24"/>
              </w:rPr>
            </w:pPr>
            <w:r w:rsidRPr="002B7B26">
              <w:rPr>
                <w:rFonts w:ascii="Arial" w:hAnsi="Arial" w:cs="Arial"/>
                <w:b/>
                <w:bCs/>
                <w:sz w:val="20"/>
                <w:szCs w:val="20"/>
              </w:rPr>
              <w:t>NÚMERO CAS</w:t>
            </w:r>
          </w:p>
        </w:tc>
        <w:tc>
          <w:tcPr>
            <w:tcW w:w="2835" w:type="dxa"/>
            <w:tcBorders>
              <w:top w:val="nil"/>
              <w:left w:val="nil"/>
              <w:bottom w:val="single" w:sz="8" w:space="0" w:color="auto"/>
              <w:right w:val="single" w:sz="8" w:space="0" w:color="auto"/>
            </w:tcBorders>
            <w:vAlign w:val="bottom"/>
          </w:tcPr>
          <w:p w:rsidR="004B69D7" w:rsidRPr="002B7B26" w:rsidRDefault="004B69D7" w:rsidP="00D16C24">
            <w:pPr>
              <w:widowControl w:val="0"/>
              <w:autoSpaceDE w:val="0"/>
              <w:autoSpaceDN w:val="0"/>
              <w:adjustRightInd w:val="0"/>
              <w:spacing w:after="0" w:line="240" w:lineRule="auto"/>
              <w:ind w:left="60"/>
              <w:rPr>
                <w:rFonts w:ascii="Times New Roman" w:hAnsi="Times New Roman"/>
                <w:sz w:val="24"/>
                <w:szCs w:val="24"/>
              </w:rPr>
            </w:pPr>
            <w:r w:rsidRPr="002B7B26">
              <w:rPr>
                <w:rFonts w:ascii="Arial" w:hAnsi="Arial" w:cs="Arial"/>
                <w:b/>
                <w:bCs/>
                <w:sz w:val="20"/>
                <w:szCs w:val="20"/>
              </w:rPr>
              <w:t>QUANTIDADE</w:t>
            </w:r>
          </w:p>
        </w:tc>
      </w:tr>
      <w:tr w:rsidR="001465E2" w:rsidRPr="002B7B26" w:rsidTr="0067552D">
        <w:trPr>
          <w:trHeight w:val="230"/>
        </w:trPr>
        <w:tc>
          <w:tcPr>
            <w:tcW w:w="4111" w:type="dxa"/>
            <w:tcBorders>
              <w:top w:val="nil"/>
              <w:left w:val="single" w:sz="8" w:space="0" w:color="auto"/>
              <w:bottom w:val="single" w:sz="8" w:space="0" w:color="auto"/>
              <w:right w:val="single" w:sz="8" w:space="0" w:color="auto"/>
            </w:tcBorders>
            <w:vAlign w:val="bottom"/>
          </w:tcPr>
          <w:p w:rsidR="001465E2" w:rsidRPr="002B7B26" w:rsidRDefault="001465E2" w:rsidP="00D16C24">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20"/>
                <w:szCs w:val="20"/>
              </w:rPr>
              <w:t xml:space="preserve">Hidrocarbonetos parafínicos </w:t>
            </w:r>
          </w:p>
        </w:tc>
        <w:tc>
          <w:tcPr>
            <w:tcW w:w="2592" w:type="dxa"/>
            <w:tcBorders>
              <w:top w:val="nil"/>
              <w:left w:val="nil"/>
              <w:bottom w:val="single" w:sz="8" w:space="0" w:color="auto"/>
              <w:right w:val="single" w:sz="8" w:space="0" w:color="auto"/>
            </w:tcBorders>
            <w:vAlign w:val="bottom"/>
          </w:tcPr>
          <w:p w:rsidR="001465E2" w:rsidRPr="002B7B26" w:rsidRDefault="001465E2" w:rsidP="00583E47">
            <w:pPr>
              <w:widowControl w:val="0"/>
              <w:autoSpaceDE w:val="0"/>
              <w:autoSpaceDN w:val="0"/>
              <w:adjustRightInd w:val="0"/>
              <w:ind w:left="140"/>
            </w:pPr>
            <w:r>
              <w:rPr>
                <w:rFonts w:ascii="Arial" w:hAnsi="Arial" w:cs="Arial"/>
                <w:sz w:val="20"/>
                <w:szCs w:val="20"/>
              </w:rPr>
              <w:t>64742-65-0</w:t>
            </w:r>
          </w:p>
        </w:tc>
        <w:tc>
          <w:tcPr>
            <w:tcW w:w="2835" w:type="dxa"/>
            <w:tcBorders>
              <w:top w:val="nil"/>
              <w:left w:val="nil"/>
              <w:bottom w:val="single" w:sz="8" w:space="0" w:color="auto"/>
              <w:right w:val="single" w:sz="8" w:space="0" w:color="auto"/>
            </w:tcBorders>
            <w:vAlign w:val="bottom"/>
          </w:tcPr>
          <w:p w:rsidR="001465E2" w:rsidRPr="00E70A2D" w:rsidRDefault="001465E2" w:rsidP="0087291C">
            <w:pPr>
              <w:widowControl w:val="0"/>
              <w:autoSpaceDE w:val="0"/>
              <w:autoSpaceDN w:val="0"/>
              <w:adjustRightInd w:val="0"/>
              <w:ind w:left="120"/>
              <w:rPr>
                <w:rFonts w:ascii="Arial" w:hAnsi="Arial" w:cs="Arial"/>
                <w:sz w:val="20"/>
                <w:szCs w:val="20"/>
              </w:rPr>
            </w:pPr>
            <w:r w:rsidRPr="00E70A2D">
              <w:rPr>
                <w:rFonts w:ascii="Arial" w:hAnsi="Arial" w:cs="Arial"/>
                <w:sz w:val="20"/>
                <w:szCs w:val="20"/>
              </w:rPr>
              <w:t>9</w:t>
            </w:r>
            <w:r w:rsidR="0087291C">
              <w:rPr>
                <w:rFonts w:ascii="Arial" w:hAnsi="Arial" w:cs="Arial"/>
                <w:sz w:val="20"/>
                <w:szCs w:val="20"/>
              </w:rPr>
              <w:t>2,298</w:t>
            </w:r>
            <w:r w:rsidRPr="00E70A2D">
              <w:rPr>
                <w:rFonts w:ascii="Arial" w:hAnsi="Arial" w:cs="Arial"/>
                <w:sz w:val="20"/>
                <w:szCs w:val="20"/>
              </w:rPr>
              <w:t xml:space="preserve"> </w:t>
            </w:r>
            <w:r>
              <w:rPr>
                <w:rFonts w:ascii="Arial" w:hAnsi="Arial" w:cs="Arial"/>
                <w:sz w:val="20"/>
                <w:szCs w:val="20"/>
              </w:rPr>
              <w:t>%/m</w:t>
            </w:r>
          </w:p>
        </w:tc>
      </w:tr>
      <w:tr w:rsidR="001465E2" w:rsidRPr="002B7B26" w:rsidTr="0067552D">
        <w:trPr>
          <w:trHeight w:val="230"/>
        </w:trPr>
        <w:tc>
          <w:tcPr>
            <w:tcW w:w="4111" w:type="dxa"/>
            <w:tcBorders>
              <w:top w:val="nil"/>
              <w:left w:val="single" w:sz="4" w:space="0" w:color="auto"/>
              <w:bottom w:val="single" w:sz="8" w:space="0" w:color="auto"/>
              <w:right w:val="single" w:sz="8" w:space="0" w:color="auto"/>
            </w:tcBorders>
            <w:vAlign w:val="bottom"/>
          </w:tcPr>
          <w:p w:rsidR="001465E2" w:rsidRPr="00837E22" w:rsidRDefault="001465E2" w:rsidP="00D16C24">
            <w:pPr>
              <w:widowControl w:val="0"/>
              <w:autoSpaceDE w:val="0"/>
              <w:autoSpaceDN w:val="0"/>
              <w:adjustRightInd w:val="0"/>
              <w:spacing w:after="0" w:line="240" w:lineRule="auto"/>
              <w:ind w:left="140"/>
              <w:rPr>
                <w:rFonts w:ascii="Arial" w:hAnsi="Arial" w:cs="Arial"/>
                <w:sz w:val="20"/>
                <w:szCs w:val="20"/>
              </w:rPr>
            </w:pPr>
            <w:r w:rsidRPr="00EE30F5">
              <w:rPr>
                <w:rFonts w:ascii="Arial" w:hAnsi="Arial" w:cs="Arial"/>
                <w:sz w:val="20"/>
                <w:szCs w:val="20"/>
              </w:rPr>
              <w:t>Long-chain alkyl amine</w:t>
            </w:r>
          </w:p>
        </w:tc>
        <w:tc>
          <w:tcPr>
            <w:tcW w:w="2592" w:type="dxa"/>
            <w:tcBorders>
              <w:top w:val="nil"/>
              <w:left w:val="nil"/>
              <w:bottom w:val="single" w:sz="8" w:space="0" w:color="auto"/>
              <w:right w:val="single" w:sz="8" w:space="0" w:color="auto"/>
            </w:tcBorders>
            <w:vAlign w:val="bottom"/>
          </w:tcPr>
          <w:p w:rsidR="001465E2" w:rsidRDefault="001465E2" w:rsidP="00583E47">
            <w:pPr>
              <w:widowControl w:val="0"/>
              <w:autoSpaceDE w:val="0"/>
              <w:autoSpaceDN w:val="0"/>
              <w:adjustRightInd w:val="0"/>
              <w:ind w:left="120"/>
              <w:rPr>
                <w:rFonts w:ascii="Arial" w:hAnsi="Arial" w:cs="Arial"/>
                <w:sz w:val="20"/>
                <w:szCs w:val="20"/>
              </w:rPr>
            </w:pPr>
            <w:r w:rsidRPr="00E70A2D">
              <w:rPr>
                <w:rFonts w:ascii="Arial" w:hAnsi="Arial" w:cs="Arial"/>
                <w:sz w:val="20"/>
                <w:szCs w:val="20"/>
              </w:rPr>
              <w:t>Proprietário</w:t>
            </w:r>
          </w:p>
        </w:tc>
        <w:tc>
          <w:tcPr>
            <w:tcW w:w="2835" w:type="dxa"/>
            <w:tcBorders>
              <w:top w:val="nil"/>
              <w:left w:val="nil"/>
              <w:bottom w:val="single" w:sz="8" w:space="0" w:color="auto"/>
              <w:right w:val="single" w:sz="8" w:space="0" w:color="auto"/>
            </w:tcBorders>
            <w:vAlign w:val="bottom"/>
          </w:tcPr>
          <w:p w:rsidR="001465E2" w:rsidRDefault="001465E2" w:rsidP="00583E47">
            <w:pPr>
              <w:widowControl w:val="0"/>
              <w:autoSpaceDE w:val="0"/>
              <w:autoSpaceDN w:val="0"/>
              <w:adjustRightInd w:val="0"/>
              <w:ind w:left="120"/>
              <w:rPr>
                <w:rFonts w:ascii="Arial" w:hAnsi="Arial" w:cs="Arial"/>
                <w:sz w:val="20"/>
                <w:szCs w:val="20"/>
              </w:rPr>
            </w:pPr>
            <w:r>
              <w:rPr>
                <w:rFonts w:ascii="Arial" w:hAnsi="Arial" w:cs="Arial"/>
                <w:sz w:val="20"/>
                <w:szCs w:val="20"/>
              </w:rPr>
              <w:t>0,110  - 0,218  %/m</w:t>
            </w:r>
          </w:p>
        </w:tc>
      </w:tr>
      <w:tr w:rsidR="001465E2" w:rsidRPr="002B7B26" w:rsidTr="0067552D">
        <w:trPr>
          <w:trHeight w:val="223"/>
        </w:trPr>
        <w:tc>
          <w:tcPr>
            <w:tcW w:w="4111" w:type="dxa"/>
            <w:tcBorders>
              <w:top w:val="nil"/>
              <w:left w:val="single" w:sz="4" w:space="0" w:color="auto"/>
              <w:bottom w:val="single" w:sz="8" w:space="0" w:color="auto"/>
              <w:right w:val="single" w:sz="4" w:space="0" w:color="auto"/>
            </w:tcBorders>
            <w:vAlign w:val="bottom"/>
          </w:tcPr>
          <w:p w:rsidR="001465E2" w:rsidRPr="002B7B26" w:rsidRDefault="001465E2" w:rsidP="00583E47">
            <w:pPr>
              <w:widowControl w:val="0"/>
              <w:autoSpaceDE w:val="0"/>
              <w:autoSpaceDN w:val="0"/>
              <w:adjustRightInd w:val="0"/>
              <w:ind w:left="140"/>
              <w:rPr>
                <w:rFonts w:ascii="Arial" w:hAnsi="Arial" w:cs="Arial"/>
                <w:sz w:val="20"/>
                <w:szCs w:val="20"/>
              </w:rPr>
            </w:pPr>
            <w:r w:rsidRPr="00EE30F5">
              <w:rPr>
                <w:rFonts w:ascii="Arial" w:hAnsi="Arial" w:cs="Arial"/>
                <w:sz w:val="20"/>
                <w:szCs w:val="20"/>
              </w:rPr>
              <w:t>Alkyl phosphate</w:t>
            </w:r>
          </w:p>
        </w:tc>
        <w:tc>
          <w:tcPr>
            <w:tcW w:w="2592" w:type="dxa"/>
            <w:tcBorders>
              <w:top w:val="nil"/>
              <w:left w:val="single" w:sz="4" w:space="0" w:color="auto"/>
              <w:bottom w:val="single" w:sz="8" w:space="0" w:color="auto"/>
              <w:right w:val="single" w:sz="4" w:space="0" w:color="auto"/>
            </w:tcBorders>
            <w:vAlign w:val="bottom"/>
          </w:tcPr>
          <w:p w:rsidR="001465E2" w:rsidRPr="002B7B26" w:rsidRDefault="001465E2" w:rsidP="00583E47">
            <w:pPr>
              <w:widowControl w:val="0"/>
              <w:autoSpaceDE w:val="0"/>
              <w:autoSpaceDN w:val="0"/>
              <w:adjustRightInd w:val="0"/>
              <w:ind w:left="120"/>
              <w:rPr>
                <w:rFonts w:ascii="Arial" w:hAnsi="Arial" w:cs="Arial"/>
                <w:sz w:val="20"/>
                <w:szCs w:val="20"/>
              </w:rPr>
            </w:pPr>
            <w:r w:rsidRPr="00E70A2D">
              <w:rPr>
                <w:rFonts w:ascii="Arial" w:hAnsi="Arial" w:cs="Arial"/>
                <w:sz w:val="20"/>
                <w:szCs w:val="20"/>
              </w:rPr>
              <w:t>Proprietário</w:t>
            </w:r>
          </w:p>
        </w:tc>
        <w:tc>
          <w:tcPr>
            <w:tcW w:w="2835" w:type="dxa"/>
            <w:tcBorders>
              <w:top w:val="nil"/>
              <w:left w:val="single" w:sz="4" w:space="0" w:color="auto"/>
              <w:bottom w:val="single" w:sz="8" w:space="0" w:color="auto"/>
              <w:right w:val="single" w:sz="4" w:space="0" w:color="auto"/>
            </w:tcBorders>
            <w:vAlign w:val="bottom"/>
          </w:tcPr>
          <w:p w:rsidR="001465E2" w:rsidRPr="002B7B26" w:rsidRDefault="001465E2" w:rsidP="00583E47">
            <w:pPr>
              <w:widowControl w:val="0"/>
              <w:autoSpaceDE w:val="0"/>
              <w:autoSpaceDN w:val="0"/>
              <w:adjustRightInd w:val="0"/>
              <w:ind w:left="120"/>
              <w:rPr>
                <w:rFonts w:ascii="Arial" w:hAnsi="Arial" w:cs="Arial"/>
                <w:sz w:val="20"/>
                <w:szCs w:val="20"/>
              </w:rPr>
            </w:pPr>
            <w:r w:rsidRPr="00E70A2D">
              <w:rPr>
                <w:rFonts w:ascii="Arial" w:hAnsi="Arial" w:cs="Arial"/>
                <w:sz w:val="20"/>
                <w:szCs w:val="20"/>
              </w:rPr>
              <w:t xml:space="preserve">0,022 - 0,108 </w:t>
            </w:r>
            <w:r>
              <w:rPr>
                <w:rFonts w:ascii="Arial" w:hAnsi="Arial" w:cs="Arial"/>
                <w:sz w:val="20"/>
                <w:szCs w:val="20"/>
              </w:rPr>
              <w:t>%/m</w:t>
            </w:r>
          </w:p>
        </w:tc>
      </w:tr>
      <w:tr w:rsidR="001465E2" w:rsidRPr="002B7B26" w:rsidTr="0067552D">
        <w:trPr>
          <w:trHeight w:val="223"/>
        </w:trPr>
        <w:tc>
          <w:tcPr>
            <w:tcW w:w="4111" w:type="dxa"/>
            <w:tcBorders>
              <w:top w:val="nil"/>
              <w:left w:val="single" w:sz="4" w:space="0" w:color="auto"/>
              <w:bottom w:val="single" w:sz="8" w:space="0" w:color="auto"/>
              <w:right w:val="single" w:sz="4" w:space="0" w:color="auto"/>
            </w:tcBorders>
            <w:vAlign w:val="bottom"/>
          </w:tcPr>
          <w:p w:rsidR="001465E2" w:rsidRPr="00EE30F5" w:rsidRDefault="001465E2" w:rsidP="00583E47">
            <w:pPr>
              <w:widowControl w:val="0"/>
              <w:autoSpaceDE w:val="0"/>
              <w:autoSpaceDN w:val="0"/>
              <w:adjustRightInd w:val="0"/>
              <w:rPr>
                <w:rFonts w:ascii="Arial" w:hAnsi="Arial" w:cs="Arial"/>
                <w:sz w:val="20"/>
                <w:szCs w:val="20"/>
              </w:rPr>
            </w:pPr>
            <w:r w:rsidRPr="00EE30F5">
              <w:rPr>
                <w:rFonts w:ascii="Arial" w:hAnsi="Arial" w:cs="Arial"/>
                <w:sz w:val="20"/>
                <w:szCs w:val="20"/>
              </w:rPr>
              <w:t xml:space="preserve">Long-chain alkenyl amine                                                            </w:t>
            </w:r>
          </w:p>
        </w:tc>
        <w:tc>
          <w:tcPr>
            <w:tcW w:w="2592" w:type="dxa"/>
            <w:tcBorders>
              <w:top w:val="nil"/>
              <w:left w:val="single" w:sz="4" w:space="0" w:color="auto"/>
              <w:bottom w:val="single" w:sz="8" w:space="0" w:color="auto"/>
              <w:right w:val="single" w:sz="4" w:space="0" w:color="auto"/>
            </w:tcBorders>
            <w:vAlign w:val="bottom"/>
          </w:tcPr>
          <w:p w:rsidR="001465E2" w:rsidRPr="00E70A2D" w:rsidRDefault="001465E2" w:rsidP="00583E47">
            <w:pPr>
              <w:widowControl w:val="0"/>
              <w:autoSpaceDE w:val="0"/>
              <w:autoSpaceDN w:val="0"/>
              <w:adjustRightInd w:val="0"/>
              <w:ind w:left="120"/>
              <w:rPr>
                <w:rFonts w:ascii="Arial" w:hAnsi="Arial" w:cs="Arial"/>
                <w:sz w:val="20"/>
                <w:szCs w:val="20"/>
              </w:rPr>
            </w:pPr>
            <w:r w:rsidRPr="00E70A2D">
              <w:rPr>
                <w:rFonts w:ascii="Arial" w:hAnsi="Arial" w:cs="Arial"/>
                <w:sz w:val="20"/>
                <w:szCs w:val="20"/>
              </w:rPr>
              <w:t xml:space="preserve">  Proprietário</w:t>
            </w:r>
          </w:p>
        </w:tc>
        <w:tc>
          <w:tcPr>
            <w:tcW w:w="2835" w:type="dxa"/>
            <w:tcBorders>
              <w:top w:val="nil"/>
              <w:left w:val="single" w:sz="4" w:space="0" w:color="auto"/>
              <w:bottom w:val="single" w:sz="8" w:space="0" w:color="auto"/>
              <w:right w:val="single" w:sz="4" w:space="0" w:color="auto"/>
            </w:tcBorders>
            <w:vAlign w:val="bottom"/>
          </w:tcPr>
          <w:p w:rsidR="001465E2" w:rsidRPr="00E70A2D" w:rsidRDefault="001465E2" w:rsidP="00583E47">
            <w:pPr>
              <w:widowControl w:val="0"/>
              <w:autoSpaceDE w:val="0"/>
              <w:autoSpaceDN w:val="0"/>
              <w:adjustRightInd w:val="0"/>
              <w:rPr>
                <w:rFonts w:ascii="Arial" w:hAnsi="Arial" w:cs="Arial"/>
                <w:sz w:val="20"/>
                <w:szCs w:val="20"/>
              </w:rPr>
            </w:pPr>
            <w:r w:rsidRPr="00E70A2D">
              <w:rPr>
                <w:rFonts w:ascii="Arial" w:hAnsi="Arial" w:cs="Arial"/>
                <w:sz w:val="20"/>
                <w:szCs w:val="20"/>
              </w:rPr>
              <w:t xml:space="preserve">  0,022 - 0,108</w:t>
            </w:r>
            <w:r>
              <w:rPr>
                <w:rFonts w:ascii="Arial" w:hAnsi="Arial" w:cs="Arial"/>
                <w:sz w:val="20"/>
                <w:szCs w:val="20"/>
              </w:rPr>
              <w:t>%/m</w:t>
            </w:r>
          </w:p>
        </w:tc>
      </w:tr>
      <w:tr w:rsidR="004B69D7" w:rsidRPr="002B7B26" w:rsidTr="0067552D">
        <w:trPr>
          <w:trHeight w:val="237"/>
        </w:trPr>
        <w:tc>
          <w:tcPr>
            <w:tcW w:w="9538" w:type="dxa"/>
            <w:gridSpan w:val="3"/>
            <w:tcBorders>
              <w:top w:val="nil"/>
              <w:bottom w:val="single" w:sz="4" w:space="0" w:color="auto"/>
            </w:tcBorders>
            <w:vAlign w:val="bottom"/>
          </w:tcPr>
          <w:p w:rsidR="004B69D7" w:rsidRDefault="004B69D7" w:rsidP="00D16C24">
            <w:pPr>
              <w:widowControl w:val="0"/>
              <w:autoSpaceDE w:val="0"/>
              <w:autoSpaceDN w:val="0"/>
              <w:adjustRightInd w:val="0"/>
              <w:spacing w:after="0" w:line="240" w:lineRule="auto"/>
              <w:rPr>
                <w:rFonts w:ascii="Arial" w:hAnsi="Arial" w:cs="Arial"/>
              </w:rPr>
            </w:pPr>
          </w:p>
        </w:tc>
      </w:tr>
      <w:tr w:rsidR="004B69D7" w:rsidRPr="002B7B26" w:rsidTr="0067552D">
        <w:trPr>
          <w:trHeight w:val="290"/>
        </w:trPr>
        <w:tc>
          <w:tcPr>
            <w:tcW w:w="9538" w:type="dxa"/>
            <w:gridSpan w:val="3"/>
            <w:tcBorders>
              <w:top w:val="single" w:sz="4" w:space="0" w:color="auto"/>
              <w:left w:val="single" w:sz="8" w:space="0" w:color="auto"/>
              <w:bottom w:val="single" w:sz="4" w:space="0" w:color="auto"/>
              <w:right w:val="single" w:sz="8" w:space="0" w:color="auto"/>
            </w:tcBorders>
            <w:shd w:val="clear" w:color="auto" w:fill="E5E5E5"/>
            <w:vAlign w:val="bottom"/>
          </w:tcPr>
          <w:p w:rsidR="004B69D7" w:rsidRPr="002B7B26" w:rsidRDefault="004B69D7" w:rsidP="00D16C24">
            <w:pPr>
              <w:widowControl w:val="0"/>
              <w:autoSpaceDE w:val="0"/>
              <w:autoSpaceDN w:val="0"/>
              <w:adjustRightInd w:val="0"/>
              <w:spacing w:after="0" w:line="240" w:lineRule="auto"/>
              <w:rPr>
                <w:rFonts w:ascii="Times New Roman" w:hAnsi="Times New Roman"/>
                <w:sz w:val="20"/>
                <w:szCs w:val="20"/>
              </w:rPr>
            </w:pPr>
            <w:r>
              <w:rPr>
                <w:rFonts w:ascii="Arial" w:hAnsi="Arial" w:cs="Arial"/>
                <w:b/>
                <w:bCs/>
                <w:sz w:val="20"/>
                <w:szCs w:val="20"/>
              </w:rPr>
              <w:t xml:space="preserve"> </w:t>
            </w:r>
            <w:r w:rsidRPr="002B7B26">
              <w:rPr>
                <w:rFonts w:ascii="Arial" w:hAnsi="Arial" w:cs="Arial"/>
                <w:b/>
                <w:bCs/>
                <w:sz w:val="20"/>
                <w:szCs w:val="20"/>
              </w:rPr>
              <w:t>SEÇÃO 3</w:t>
            </w:r>
            <w:r>
              <w:rPr>
                <w:rFonts w:ascii="Times New Roman" w:hAnsi="Times New Roman"/>
                <w:sz w:val="24"/>
                <w:szCs w:val="24"/>
              </w:rPr>
              <w:t xml:space="preserve"> </w:t>
            </w:r>
            <w:r>
              <w:rPr>
                <w:rFonts w:ascii="Arial" w:hAnsi="Arial" w:cs="Arial"/>
                <w:b/>
                <w:bCs/>
                <w:sz w:val="20"/>
                <w:szCs w:val="20"/>
              </w:rPr>
              <w:t xml:space="preserve">IDENTIFICAÇÃO DOS </w:t>
            </w:r>
            <w:r w:rsidRPr="002B7B26">
              <w:rPr>
                <w:rFonts w:ascii="Arial" w:hAnsi="Arial" w:cs="Arial"/>
                <w:b/>
                <w:bCs/>
                <w:sz w:val="20"/>
                <w:szCs w:val="20"/>
              </w:rPr>
              <w:t>PERIGOS</w:t>
            </w:r>
          </w:p>
        </w:tc>
      </w:tr>
    </w:tbl>
    <w:p w:rsidR="002B7B26" w:rsidRDefault="002B7B26" w:rsidP="008C4075">
      <w:pPr>
        <w:widowControl w:val="0"/>
        <w:pBdr>
          <w:right w:val="single" w:sz="4" w:space="4" w:color="auto"/>
        </w:pBdr>
        <w:autoSpaceDE w:val="0"/>
        <w:autoSpaceDN w:val="0"/>
        <w:adjustRightInd w:val="0"/>
        <w:spacing w:after="0" w:line="200" w:lineRule="exact"/>
        <w:rPr>
          <w:rFonts w:ascii="Times New Roman" w:hAnsi="Times New Roman"/>
          <w:sz w:val="24"/>
          <w:szCs w:val="24"/>
        </w:rPr>
      </w:pPr>
    </w:p>
    <w:p w:rsidR="002B7B26" w:rsidRDefault="002B7B26" w:rsidP="00283817">
      <w:pPr>
        <w:widowControl w:val="0"/>
        <w:autoSpaceDE w:val="0"/>
        <w:autoSpaceDN w:val="0"/>
        <w:adjustRightInd w:val="0"/>
        <w:spacing w:after="0" w:line="240" w:lineRule="auto"/>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EFEITOS IMEDIATOS À SAÚDE</w:t>
      </w:r>
    </w:p>
    <w:p w:rsidR="002B7B26" w:rsidRDefault="002B7B26">
      <w:pPr>
        <w:widowControl w:val="0"/>
        <w:autoSpaceDE w:val="0"/>
        <w:autoSpaceDN w:val="0"/>
        <w:adjustRightInd w:val="0"/>
        <w:spacing w:after="0" w:line="27" w:lineRule="exact"/>
        <w:rPr>
          <w:rFonts w:ascii="Times New Roman" w:hAnsi="Times New Roman"/>
          <w:sz w:val="24"/>
          <w:szCs w:val="24"/>
        </w:rPr>
      </w:pPr>
    </w:p>
    <w:p w:rsidR="002B7B26" w:rsidRPr="00131587" w:rsidRDefault="002B7B26" w:rsidP="00131587">
      <w:pPr>
        <w:pStyle w:val="Preformatted"/>
        <w:tabs>
          <w:tab w:val="clear" w:pos="9590"/>
        </w:tabs>
        <w:rPr>
          <w:rFonts w:ascii="Arial" w:hAnsi="Arial" w:cs="Arial"/>
        </w:rPr>
      </w:pPr>
      <w:r>
        <w:rPr>
          <w:rFonts w:ascii="Arial" w:hAnsi="Arial" w:cs="Arial"/>
          <w:b/>
          <w:bCs/>
        </w:rPr>
        <w:t xml:space="preserve">Olhos: </w:t>
      </w:r>
      <w:r w:rsidR="00131587">
        <w:rPr>
          <w:rFonts w:ascii="Arial" w:hAnsi="Arial" w:cs="Arial"/>
        </w:rPr>
        <w:t>Pode causar uma irritação mínima que se manifesta como mal-estar  temporário.</w:t>
      </w:r>
    </w:p>
    <w:p w:rsidR="002B7B26" w:rsidRDefault="002B7B26">
      <w:pPr>
        <w:widowControl w:val="0"/>
        <w:autoSpaceDE w:val="0"/>
        <w:autoSpaceDN w:val="0"/>
        <w:adjustRightInd w:val="0"/>
        <w:spacing w:after="0" w:line="7" w:lineRule="exact"/>
        <w:rPr>
          <w:rFonts w:ascii="Times New Roman" w:hAnsi="Times New Roman"/>
          <w:sz w:val="24"/>
          <w:szCs w:val="24"/>
        </w:rPr>
      </w:pPr>
    </w:p>
    <w:p w:rsidR="002B7B26" w:rsidRPr="00131587" w:rsidRDefault="002B7B26" w:rsidP="00131587">
      <w:pPr>
        <w:widowControl w:val="0"/>
        <w:tabs>
          <w:tab w:val="left" w:pos="1985"/>
        </w:tabs>
        <w:overflowPunct w:val="0"/>
        <w:autoSpaceDE w:val="0"/>
        <w:autoSpaceDN w:val="0"/>
        <w:adjustRightInd w:val="0"/>
        <w:spacing w:after="0" w:line="241" w:lineRule="auto"/>
        <w:ind w:right="200"/>
        <w:rPr>
          <w:rFonts w:ascii="Arial" w:hAnsi="Arial" w:cs="Arial"/>
          <w:sz w:val="20"/>
          <w:szCs w:val="20"/>
        </w:rPr>
      </w:pPr>
      <w:r>
        <w:rPr>
          <w:rFonts w:ascii="Arial" w:hAnsi="Arial" w:cs="Arial"/>
          <w:b/>
          <w:bCs/>
          <w:sz w:val="20"/>
          <w:szCs w:val="20"/>
        </w:rPr>
        <w:t xml:space="preserve">Pele: </w:t>
      </w:r>
      <w:r w:rsidR="00131587" w:rsidRPr="00131587">
        <w:rPr>
          <w:rFonts w:ascii="Arial" w:hAnsi="Arial" w:cs="Arial"/>
          <w:sz w:val="20"/>
          <w:szCs w:val="20"/>
        </w:rPr>
        <w:t>O contato breve não é irritante. O contato prolongado, por exemplo, com a roupa molhada com o material, pode produzir um desengorduramento da pele ou  uma irritação que se caracteriza por rubor e mal-estar ligeiro . O material proveniente de equipamento à alta pressão ou vazamentos à alta pressão podem penetrar na pele e se não se  tratar devidamente, pode causar lesões graves.  Para  evitar tais lesões graves, deve procurar-se atenção médica imediata mesmo se a lesão parecer pouco grave.</w:t>
      </w:r>
    </w:p>
    <w:p w:rsidR="002B7B26" w:rsidRPr="00131587" w:rsidRDefault="002B7B26" w:rsidP="00131587">
      <w:pPr>
        <w:pStyle w:val="Preformatted"/>
        <w:tabs>
          <w:tab w:val="clear" w:pos="9590"/>
        </w:tabs>
        <w:rPr>
          <w:rFonts w:ascii="Arial" w:hAnsi="Arial" w:cs="Arial"/>
        </w:rPr>
      </w:pPr>
      <w:r>
        <w:rPr>
          <w:rFonts w:ascii="Arial" w:hAnsi="Arial" w:cs="Arial"/>
          <w:b/>
          <w:bCs/>
        </w:rPr>
        <w:t xml:space="preserve">Ingestão: </w:t>
      </w:r>
      <w:r w:rsidR="00131587">
        <w:rPr>
          <w:rFonts w:ascii="Arial" w:hAnsi="Arial" w:cs="Arial"/>
        </w:rPr>
        <w:t>Não se esperam efeitos desfavoráveis.  Em caso de ingestão de quantidade considerável, podem ocorrer dores abdominais,  náuseas e diarréia.</w:t>
      </w:r>
    </w:p>
    <w:p w:rsidR="002B7B26" w:rsidRDefault="002B7B26">
      <w:pPr>
        <w:widowControl w:val="0"/>
        <w:autoSpaceDE w:val="0"/>
        <w:autoSpaceDN w:val="0"/>
        <w:adjustRightInd w:val="0"/>
        <w:spacing w:after="0" w:line="7" w:lineRule="exact"/>
        <w:rPr>
          <w:rFonts w:ascii="Times New Roman" w:hAnsi="Times New Roman"/>
          <w:sz w:val="24"/>
          <w:szCs w:val="24"/>
        </w:rPr>
      </w:pPr>
    </w:p>
    <w:p w:rsidR="00131587" w:rsidRDefault="002B7B26" w:rsidP="00131587">
      <w:pPr>
        <w:pStyle w:val="Preformatted"/>
        <w:tabs>
          <w:tab w:val="clear" w:pos="9590"/>
        </w:tabs>
        <w:rPr>
          <w:rFonts w:ascii="Arial" w:hAnsi="Arial" w:cs="Arial"/>
        </w:rPr>
      </w:pPr>
      <w:r>
        <w:rPr>
          <w:rFonts w:ascii="Arial" w:hAnsi="Arial" w:cs="Arial"/>
          <w:b/>
          <w:bCs/>
        </w:rPr>
        <w:t xml:space="preserve">Inalação: </w:t>
      </w:r>
      <w:r w:rsidR="00131587">
        <w:rPr>
          <w:rFonts w:ascii="Arial" w:hAnsi="Arial" w:cs="Arial"/>
        </w:rPr>
        <w:t>Produto não volátil a temperatura ambiente. Os vapores ou a névoa provenientes do aquecimento do produto podem causar mal-estar no nariz e na garganta. Coriza e tosse podem ocorrer em consequência de condições de trabalho especiais.</w:t>
      </w:r>
    </w:p>
    <w:p w:rsidR="002B7B26" w:rsidRDefault="002B7B26">
      <w:pPr>
        <w:widowControl w:val="0"/>
        <w:overflowPunct w:val="0"/>
        <w:autoSpaceDE w:val="0"/>
        <w:autoSpaceDN w:val="0"/>
        <w:adjustRightInd w:val="0"/>
        <w:spacing w:after="0" w:line="243" w:lineRule="auto"/>
        <w:rPr>
          <w:rFonts w:ascii="Times New Roman" w:hAnsi="Times New Roman"/>
          <w:sz w:val="24"/>
          <w:szCs w:val="24"/>
        </w:rPr>
      </w:pPr>
      <w:r>
        <w:rPr>
          <w:rFonts w:ascii="Arial" w:hAnsi="Arial" w:cs="Arial"/>
          <w:sz w:val="20"/>
          <w:szCs w:val="20"/>
        </w:rPr>
        <w:t>.</w:t>
      </w:r>
    </w:p>
    <w:p w:rsidR="002B7B26" w:rsidRDefault="002B7B26" w:rsidP="000845ED">
      <w:pPr>
        <w:widowControl w:val="0"/>
        <w:autoSpaceDE w:val="0"/>
        <w:autoSpaceDN w:val="0"/>
        <w:adjustRightInd w:val="0"/>
        <w:spacing w:after="0" w:line="240" w:lineRule="auto"/>
        <w:rPr>
          <w:rFonts w:ascii="Times New Roman" w:hAnsi="Times New Roman"/>
          <w:sz w:val="24"/>
          <w:szCs w:val="24"/>
        </w:rPr>
        <w:sectPr w:rsidR="002B7B26" w:rsidSect="00282E28">
          <w:headerReference w:type="even" r:id="rId7"/>
          <w:headerReference w:type="default" r:id="rId8"/>
          <w:footerReference w:type="default" r:id="rId9"/>
          <w:pgSz w:w="12240" w:h="15840"/>
          <w:pgMar w:top="1087" w:right="567" w:bottom="567" w:left="567" w:header="0" w:footer="654" w:gutter="0"/>
          <w:cols w:space="720" w:equalWidth="0">
            <w:col w:w="10293"/>
          </w:cols>
          <w:noEndnote/>
          <w:docGrid w:linePitch="299"/>
        </w:sectPr>
      </w:pPr>
    </w:p>
    <w:p w:rsidR="002B7B26" w:rsidRDefault="002B7B26" w:rsidP="000845ED">
      <w:pPr>
        <w:widowControl w:val="0"/>
        <w:autoSpaceDE w:val="0"/>
        <w:autoSpaceDN w:val="0"/>
        <w:adjustRightInd w:val="0"/>
        <w:spacing w:after="0" w:line="240" w:lineRule="auto"/>
        <w:rPr>
          <w:rFonts w:ascii="Times New Roman" w:hAnsi="Times New Roman"/>
          <w:sz w:val="24"/>
          <w:szCs w:val="24"/>
        </w:rPr>
        <w:sectPr w:rsidR="002B7B26" w:rsidSect="00282E28">
          <w:type w:val="continuous"/>
          <w:pgSz w:w="12240" w:h="15840"/>
          <w:pgMar w:top="1087" w:right="2260" w:bottom="494" w:left="1520" w:header="720" w:footer="1022" w:gutter="0"/>
          <w:cols w:space="720" w:equalWidth="0">
            <w:col w:w="8460"/>
          </w:cols>
          <w:noEndnote/>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D21F71" w:rsidRPr="00362ED6" w:rsidTr="00362ED6">
        <w:tc>
          <w:tcPr>
            <w:tcW w:w="9600" w:type="dxa"/>
            <w:shd w:val="clear" w:color="auto" w:fill="E5E5E5"/>
          </w:tcPr>
          <w:p w:rsidR="00D21F71" w:rsidRPr="00362ED6" w:rsidRDefault="00D21F71" w:rsidP="00362ED6">
            <w:pPr>
              <w:widowControl w:val="0"/>
              <w:autoSpaceDE w:val="0"/>
              <w:autoSpaceDN w:val="0"/>
              <w:adjustRightInd w:val="0"/>
              <w:rPr>
                <w:rFonts w:ascii="Times New Roman" w:hAnsi="Times New Roman"/>
                <w:sz w:val="24"/>
                <w:szCs w:val="24"/>
              </w:rPr>
            </w:pPr>
            <w:bookmarkStart w:id="1" w:name="page2"/>
            <w:bookmarkEnd w:id="1"/>
            <w:r w:rsidRPr="00362ED6">
              <w:rPr>
                <w:rFonts w:ascii="Arial" w:hAnsi="Arial" w:cs="Arial"/>
                <w:b/>
                <w:bCs/>
              </w:rPr>
              <w:lastRenderedPageBreak/>
              <w:t>SEÇÃO 4 MEDIDAS DE PRIMEIROS SOCORROS</w:t>
            </w:r>
          </w:p>
        </w:tc>
      </w:tr>
    </w:tbl>
    <w:p w:rsidR="002B7B26" w:rsidRDefault="002B7B26" w:rsidP="000845ED">
      <w:pPr>
        <w:widowControl w:val="0"/>
        <w:autoSpaceDE w:val="0"/>
        <w:autoSpaceDN w:val="0"/>
        <w:adjustRightInd w:val="0"/>
        <w:spacing w:after="0" w:line="240" w:lineRule="auto"/>
        <w:rPr>
          <w:rFonts w:ascii="Times New Roman" w:hAnsi="Times New Roman"/>
          <w:sz w:val="24"/>
          <w:szCs w:val="24"/>
        </w:rPr>
      </w:pPr>
    </w:p>
    <w:p w:rsidR="002B7B26" w:rsidRPr="00D87A11" w:rsidRDefault="002B7B26" w:rsidP="00D87A11">
      <w:pPr>
        <w:pStyle w:val="Preformatted"/>
        <w:tabs>
          <w:tab w:val="clear" w:pos="9590"/>
        </w:tabs>
        <w:rPr>
          <w:rFonts w:ascii="Arial" w:hAnsi="Arial" w:cs="Arial"/>
        </w:rPr>
      </w:pPr>
      <w:r>
        <w:rPr>
          <w:rFonts w:ascii="Arial" w:hAnsi="Arial" w:cs="Arial"/>
          <w:b/>
          <w:bCs/>
        </w:rPr>
        <w:t xml:space="preserve">Olhos: </w:t>
      </w:r>
      <w:r w:rsidR="00D87A11">
        <w:rPr>
          <w:rFonts w:ascii="Arial" w:hAnsi="Arial" w:cs="Arial"/>
        </w:rPr>
        <w:t>Lavar os olhos com água abundante durante vários minutos.  Chamar um médico se persistir a irritação.</w:t>
      </w:r>
    </w:p>
    <w:p w:rsidR="00D87A11" w:rsidRPr="00D87A11" w:rsidRDefault="002B7B26">
      <w:pPr>
        <w:widowControl w:val="0"/>
        <w:overflowPunct w:val="0"/>
        <w:autoSpaceDE w:val="0"/>
        <w:autoSpaceDN w:val="0"/>
        <w:adjustRightInd w:val="0"/>
        <w:spacing w:after="0" w:line="241" w:lineRule="auto"/>
        <w:ind w:right="120"/>
        <w:rPr>
          <w:rFonts w:ascii="Arial" w:hAnsi="Arial" w:cs="Arial"/>
          <w:sz w:val="20"/>
          <w:szCs w:val="20"/>
          <w:lang w:eastAsia="en-US"/>
        </w:rPr>
      </w:pPr>
      <w:r>
        <w:rPr>
          <w:rFonts w:ascii="Arial" w:hAnsi="Arial" w:cs="Arial"/>
          <w:b/>
          <w:bCs/>
          <w:sz w:val="20"/>
          <w:szCs w:val="20"/>
        </w:rPr>
        <w:t xml:space="preserve">Pele: </w:t>
      </w:r>
      <w:r w:rsidR="00D87A11" w:rsidRPr="00D87A11">
        <w:rPr>
          <w:rFonts w:ascii="Arial" w:hAnsi="Arial" w:cs="Arial"/>
          <w:sz w:val="20"/>
          <w:szCs w:val="20"/>
          <w:lang w:eastAsia="en-US"/>
        </w:rPr>
        <w:t>Lavar a pele com sabão e água abundantes durante vários minutos. A injeção à alta pressão do material na pele, não se tratando devidamente, pode causar danos graves. Chamar um médico em caso de se desenvolver ou persistir a irritação da pele.</w:t>
      </w:r>
    </w:p>
    <w:p w:rsidR="002B7B26" w:rsidRDefault="002B7B26">
      <w:pPr>
        <w:widowControl w:val="0"/>
        <w:overflowPunct w:val="0"/>
        <w:autoSpaceDE w:val="0"/>
        <w:autoSpaceDN w:val="0"/>
        <w:adjustRightInd w:val="0"/>
        <w:spacing w:after="0" w:line="241" w:lineRule="auto"/>
        <w:ind w:right="120"/>
        <w:rPr>
          <w:rFonts w:ascii="Times New Roman" w:hAnsi="Times New Roman"/>
          <w:sz w:val="24"/>
          <w:szCs w:val="24"/>
        </w:rPr>
      </w:pPr>
      <w:r>
        <w:rPr>
          <w:rFonts w:ascii="Arial" w:hAnsi="Arial" w:cs="Arial"/>
          <w:b/>
          <w:bCs/>
          <w:sz w:val="20"/>
          <w:szCs w:val="20"/>
        </w:rPr>
        <w:t xml:space="preserve">Ingestão: </w:t>
      </w:r>
      <w:r>
        <w:rPr>
          <w:rFonts w:ascii="Arial" w:hAnsi="Arial" w:cs="Arial"/>
          <w:sz w:val="20"/>
          <w:szCs w:val="20"/>
        </w:rPr>
        <w:t>Não é necessária nenhuma medida específica de primeiros socorros. Não provocar o vômito.</w:t>
      </w:r>
      <w:r>
        <w:rPr>
          <w:rFonts w:ascii="Arial" w:hAnsi="Arial" w:cs="Arial"/>
          <w:b/>
          <w:bCs/>
          <w:sz w:val="20"/>
          <w:szCs w:val="20"/>
        </w:rPr>
        <w:t xml:space="preserve"> </w:t>
      </w:r>
      <w:r>
        <w:rPr>
          <w:rFonts w:ascii="Arial" w:hAnsi="Arial" w:cs="Arial"/>
          <w:sz w:val="20"/>
          <w:szCs w:val="20"/>
        </w:rPr>
        <w:t>Como precaução, consultar um médico.</w:t>
      </w:r>
    </w:p>
    <w:p w:rsidR="002B7B26" w:rsidRDefault="002B7B26">
      <w:pPr>
        <w:widowControl w:val="0"/>
        <w:autoSpaceDE w:val="0"/>
        <w:autoSpaceDN w:val="0"/>
        <w:adjustRightInd w:val="0"/>
        <w:spacing w:after="0" w:line="3" w:lineRule="exact"/>
        <w:rPr>
          <w:rFonts w:ascii="Times New Roman" w:hAnsi="Times New Roman"/>
          <w:sz w:val="24"/>
          <w:szCs w:val="24"/>
        </w:rPr>
      </w:pPr>
    </w:p>
    <w:p w:rsidR="00D87A11" w:rsidRDefault="002B7B26" w:rsidP="00D87A11">
      <w:pPr>
        <w:pStyle w:val="Preformatted"/>
        <w:tabs>
          <w:tab w:val="clear" w:pos="9590"/>
        </w:tabs>
        <w:rPr>
          <w:rFonts w:ascii="Arial" w:hAnsi="Arial" w:cs="Arial"/>
        </w:rPr>
      </w:pPr>
      <w:r>
        <w:rPr>
          <w:rFonts w:ascii="Arial" w:hAnsi="Arial" w:cs="Arial"/>
          <w:b/>
          <w:bCs/>
        </w:rPr>
        <w:t xml:space="preserve">Inalação: </w:t>
      </w:r>
      <w:r w:rsidR="00D87A11">
        <w:rPr>
          <w:rFonts w:ascii="Arial" w:hAnsi="Arial" w:cs="Arial"/>
        </w:rPr>
        <w:t>Se os sintomas que estão descritos acima ocorrerem, remover a vítima para o ar livre. Administrar respiração artificial em caso de parada respiratória Encaminhar ao médico.</w:t>
      </w:r>
    </w:p>
    <w:p w:rsidR="002B7B26" w:rsidRDefault="002B7B26">
      <w:pPr>
        <w:widowControl w:val="0"/>
        <w:overflowPunct w:val="0"/>
        <w:autoSpaceDE w:val="0"/>
        <w:autoSpaceDN w:val="0"/>
        <w:adjustRightInd w:val="0"/>
        <w:spacing w:after="0" w:line="247" w:lineRule="auto"/>
        <w:ind w:right="200"/>
        <w:rPr>
          <w:rFonts w:ascii="Times New Roman" w:hAnsi="Times New Roman"/>
          <w:sz w:val="24"/>
          <w:szCs w:val="24"/>
        </w:rPr>
      </w:pPr>
      <w:r>
        <w:rPr>
          <w:rFonts w:ascii="Arial" w:hAnsi="Arial" w:cs="Arial"/>
          <w:sz w:val="20"/>
          <w:szCs w:val="20"/>
        </w:rPr>
        <w:t>.</w:t>
      </w:r>
    </w:p>
    <w:p w:rsidR="002B7B26" w:rsidRDefault="002036DC">
      <w:pPr>
        <w:widowControl w:val="0"/>
        <w:autoSpaceDE w:val="0"/>
        <w:autoSpaceDN w:val="0"/>
        <w:adjustRightInd w:val="0"/>
        <w:spacing w:after="0" w:line="206" w:lineRule="exact"/>
        <w:rPr>
          <w:rFonts w:ascii="Times New Roman" w:hAnsi="Times New Roman"/>
          <w:sz w:val="24"/>
          <w:szCs w:val="24"/>
        </w:rPr>
      </w:pPr>
      <w:r>
        <w:rPr>
          <w:noProof/>
        </w:rPr>
        <w:drawing>
          <wp:anchor distT="0" distB="0" distL="114300" distR="114300" simplePos="0" relativeHeight="251651584" behindDoc="1" locked="0" layoutInCell="0" allowOverlap="1">
            <wp:simplePos x="0" y="0"/>
            <wp:positionH relativeFrom="column">
              <wp:posOffset>20320</wp:posOffset>
            </wp:positionH>
            <wp:positionV relativeFrom="paragraph">
              <wp:posOffset>127000</wp:posOffset>
            </wp:positionV>
            <wp:extent cx="5943600" cy="170815"/>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943600" cy="170815"/>
                    </a:xfrm>
                    <a:prstGeom prst="rect">
                      <a:avLst/>
                    </a:prstGeom>
                    <a:noFill/>
                  </pic:spPr>
                </pic:pic>
              </a:graphicData>
            </a:graphic>
          </wp:anchor>
        </w:drawing>
      </w:r>
    </w:p>
    <w:p w:rsidR="002B7B26" w:rsidRDefault="002B7B26">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b/>
          <w:bCs/>
          <w:sz w:val="20"/>
          <w:szCs w:val="20"/>
        </w:rPr>
        <w:t>SEÇÃO 5 MEDIDAS DE COMBATE A INCÊNDIOS</w:t>
      </w:r>
    </w:p>
    <w:p w:rsidR="002B7B26" w:rsidRDefault="002B7B26">
      <w:pPr>
        <w:widowControl w:val="0"/>
        <w:autoSpaceDE w:val="0"/>
        <w:autoSpaceDN w:val="0"/>
        <w:adjustRightInd w:val="0"/>
        <w:spacing w:after="0" w:line="250" w:lineRule="exact"/>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PROPRIEDADES DE INFLAMAÇÃO:</w:t>
      </w:r>
    </w:p>
    <w:p w:rsidR="002B7B26" w:rsidRDefault="002B7B26">
      <w:pPr>
        <w:widowControl w:val="0"/>
        <w:autoSpaceDE w:val="0"/>
        <w:autoSpaceDN w:val="0"/>
        <w:adjustRightInd w:val="0"/>
        <w:spacing w:after="0" w:line="27" w:lineRule="exact"/>
        <w:rPr>
          <w:rFonts w:ascii="Times New Roman" w:hAnsi="Times New Roman"/>
          <w:sz w:val="24"/>
          <w:szCs w:val="24"/>
        </w:rPr>
      </w:pPr>
    </w:p>
    <w:p w:rsidR="002B7B26" w:rsidRDefault="002B7B26">
      <w:pPr>
        <w:widowControl w:val="0"/>
        <w:overflowPunct w:val="0"/>
        <w:autoSpaceDE w:val="0"/>
        <w:autoSpaceDN w:val="0"/>
        <w:adjustRightInd w:val="0"/>
        <w:spacing w:after="0" w:line="247" w:lineRule="auto"/>
        <w:ind w:right="4280"/>
        <w:rPr>
          <w:rFonts w:ascii="Times New Roman" w:hAnsi="Times New Roman"/>
          <w:sz w:val="24"/>
          <w:szCs w:val="24"/>
        </w:rPr>
      </w:pPr>
      <w:r>
        <w:rPr>
          <w:rFonts w:ascii="Arial" w:hAnsi="Arial" w:cs="Arial"/>
          <w:b/>
          <w:bCs/>
          <w:sz w:val="20"/>
          <w:szCs w:val="20"/>
        </w:rPr>
        <w:t xml:space="preserve">Ponto de Fulgor: </w:t>
      </w:r>
      <w:r w:rsidR="007A7802">
        <w:rPr>
          <w:rFonts w:ascii="Arial" w:hAnsi="Arial" w:cs="Arial"/>
          <w:color w:val="000000"/>
          <w:sz w:val="20"/>
          <w:szCs w:val="20"/>
        </w:rPr>
        <w:t xml:space="preserve">(ASTM D92) </w:t>
      </w:r>
      <w:r w:rsidR="00866B73">
        <w:rPr>
          <w:rFonts w:ascii="Arial" w:hAnsi="Arial" w:cs="Arial"/>
          <w:color w:val="000000"/>
          <w:sz w:val="20"/>
          <w:szCs w:val="20"/>
        </w:rPr>
        <w:t>2</w:t>
      </w:r>
      <w:r w:rsidR="00DA69F8">
        <w:rPr>
          <w:rFonts w:ascii="Arial" w:hAnsi="Arial" w:cs="Arial"/>
          <w:color w:val="000000"/>
          <w:sz w:val="20"/>
          <w:szCs w:val="20"/>
        </w:rPr>
        <w:t>10</w:t>
      </w:r>
      <w:r w:rsidR="007A7802">
        <w:rPr>
          <w:rFonts w:ascii="Arial" w:hAnsi="Arial" w:cs="Arial"/>
          <w:color w:val="000000"/>
          <w:sz w:val="20"/>
          <w:szCs w:val="20"/>
        </w:rPr>
        <w:t>°C (</w:t>
      </w:r>
      <w:r w:rsidR="00DA69F8">
        <w:rPr>
          <w:rFonts w:ascii="Arial" w:hAnsi="Arial" w:cs="Arial"/>
          <w:color w:val="000000"/>
          <w:sz w:val="20"/>
          <w:szCs w:val="20"/>
        </w:rPr>
        <w:t>410</w:t>
      </w:r>
      <w:r w:rsidRPr="007A3FB8">
        <w:rPr>
          <w:rFonts w:ascii="Arial" w:hAnsi="Arial" w:cs="Arial"/>
          <w:color w:val="000000"/>
          <w:sz w:val="20"/>
          <w:szCs w:val="20"/>
        </w:rPr>
        <w:t>°F) Mínimo</w:t>
      </w:r>
      <w:r w:rsidRPr="00D87A11">
        <w:rPr>
          <w:rFonts w:ascii="Arial" w:hAnsi="Arial" w:cs="Arial"/>
          <w:b/>
          <w:bCs/>
          <w:color w:val="FF0000"/>
          <w:sz w:val="20"/>
          <w:szCs w:val="20"/>
        </w:rPr>
        <w:t xml:space="preserve"> </w:t>
      </w:r>
      <w:r>
        <w:rPr>
          <w:rFonts w:ascii="Arial" w:hAnsi="Arial" w:cs="Arial"/>
          <w:b/>
          <w:bCs/>
          <w:sz w:val="20"/>
          <w:szCs w:val="20"/>
        </w:rPr>
        <w:t xml:space="preserve">Auto-Ignição: </w:t>
      </w:r>
      <w:r>
        <w:rPr>
          <w:rFonts w:ascii="Arial" w:hAnsi="Arial" w:cs="Arial"/>
          <w:sz w:val="20"/>
          <w:szCs w:val="20"/>
        </w:rPr>
        <w:t>Dados Não disponíveis</w:t>
      </w:r>
    </w:p>
    <w:p w:rsidR="002B7B26" w:rsidRDefault="002B7B26">
      <w:pPr>
        <w:widowControl w:val="0"/>
        <w:autoSpaceDE w:val="0"/>
        <w:autoSpaceDN w:val="0"/>
        <w:adjustRightInd w:val="0"/>
        <w:spacing w:after="0" w:line="1" w:lineRule="exact"/>
        <w:rPr>
          <w:rFonts w:ascii="Times New Roman" w:hAnsi="Times New Roman"/>
          <w:sz w:val="24"/>
          <w:szCs w:val="24"/>
        </w:rPr>
      </w:pPr>
    </w:p>
    <w:p w:rsidR="002B7B26" w:rsidRPr="00D87A11" w:rsidRDefault="002B7B26" w:rsidP="00D87A11">
      <w:pPr>
        <w:widowControl w:val="0"/>
        <w:overflowPunct w:val="0"/>
        <w:autoSpaceDE w:val="0"/>
        <w:autoSpaceDN w:val="0"/>
        <w:adjustRightInd w:val="0"/>
        <w:spacing w:after="0" w:line="256" w:lineRule="auto"/>
        <w:ind w:right="220"/>
        <w:rPr>
          <w:rFonts w:ascii="Arial" w:hAnsi="Arial" w:cs="Arial"/>
          <w:sz w:val="20"/>
          <w:szCs w:val="20"/>
        </w:rPr>
      </w:pPr>
      <w:r>
        <w:rPr>
          <w:rFonts w:ascii="Arial" w:hAnsi="Arial" w:cs="Arial"/>
          <w:b/>
          <w:bCs/>
          <w:sz w:val="20"/>
          <w:szCs w:val="20"/>
        </w:rPr>
        <w:t>Limite</w:t>
      </w:r>
      <w:r w:rsidR="00D87A11">
        <w:rPr>
          <w:rFonts w:ascii="Arial" w:hAnsi="Arial" w:cs="Arial"/>
          <w:b/>
          <w:bCs/>
          <w:sz w:val="20"/>
          <w:szCs w:val="20"/>
        </w:rPr>
        <w:t xml:space="preserve">s de inflamabilidade </w:t>
      </w:r>
      <w:r>
        <w:rPr>
          <w:rFonts w:ascii="Arial" w:hAnsi="Arial" w:cs="Arial"/>
          <w:b/>
          <w:bCs/>
          <w:sz w:val="20"/>
          <w:szCs w:val="20"/>
        </w:rPr>
        <w:t xml:space="preserve"> (% por volume no ar): </w:t>
      </w:r>
      <w:r w:rsidR="00D87A11" w:rsidRPr="00D87A11">
        <w:rPr>
          <w:rFonts w:ascii="Arial" w:hAnsi="Arial" w:cs="Arial"/>
          <w:sz w:val="20"/>
          <w:szCs w:val="20"/>
        </w:rPr>
        <w:t>Considera-se não aplicável devido  não ser inflamável.</w:t>
      </w:r>
    </w:p>
    <w:p w:rsidR="002B7B26" w:rsidRDefault="002B7B26">
      <w:pPr>
        <w:widowControl w:val="0"/>
        <w:overflowPunct w:val="0"/>
        <w:autoSpaceDE w:val="0"/>
        <w:autoSpaceDN w:val="0"/>
        <w:adjustRightInd w:val="0"/>
        <w:spacing w:after="0" w:line="277" w:lineRule="auto"/>
        <w:ind w:right="440"/>
        <w:rPr>
          <w:rFonts w:ascii="Times New Roman" w:hAnsi="Times New Roman"/>
          <w:sz w:val="24"/>
          <w:szCs w:val="24"/>
        </w:rPr>
      </w:pPr>
      <w:r>
        <w:rPr>
          <w:rFonts w:ascii="Arial" w:hAnsi="Arial" w:cs="Arial"/>
          <w:b/>
          <w:bCs/>
          <w:sz w:val="20"/>
          <w:szCs w:val="20"/>
        </w:rPr>
        <w:t xml:space="preserve">MEIO EXTINÇÂO: </w:t>
      </w:r>
      <w:r>
        <w:rPr>
          <w:rFonts w:ascii="Arial" w:hAnsi="Arial" w:cs="Arial"/>
          <w:sz w:val="20"/>
          <w:szCs w:val="20"/>
        </w:rPr>
        <w:t>Usar água em forma de neblina, espuma, pó químico ou dióxido de carbono (CO2)</w:t>
      </w:r>
      <w:r>
        <w:rPr>
          <w:rFonts w:ascii="Arial" w:hAnsi="Arial" w:cs="Arial"/>
          <w:b/>
          <w:bCs/>
          <w:sz w:val="20"/>
          <w:szCs w:val="20"/>
        </w:rPr>
        <w:t xml:space="preserve"> </w:t>
      </w:r>
      <w:r>
        <w:rPr>
          <w:rFonts w:ascii="Arial" w:hAnsi="Arial" w:cs="Arial"/>
          <w:sz w:val="20"/>
          <w:szCs w:val="20"/>
        </w:rPr>
        <w:t>para extinguir as chamas.</w:t>
      </w:r>
    </w:p>
    <w:p w:rsidR="002B7B26" w:rsidRDefault="002B7B26">
      <w:pPr>
        <w:widowControl w:val="0"/>
        <w:autoSpaceDE w:val="0"/>
        <w:autoSpaceDN w:val="0"/>
        <w:adjustRightInd w:val="0"/>
        <w:spacing w:after="0" w:line="162" w:lineRule="exact"/>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PROTEÇÃO DOS BOMBEIROS:</w:t>
      </w:r>
    </w:p>
    <w:p w:rsidR="002B7B26" w:rsidRDefault="002B7B26">
      <w:pPr>
        <w:widowControl w:val="0"/>
        <w:autoSpaceDE w:val="0"/>
        <w:autoSpaceDN w:val="0"/>
        <w:adjustRightInd w:val="0"/>
        <w:spacing w:after="0" w:line="27" w:lineRule="exact"/>
        <w:rPr>
          <w:rFonts w:ascii="Times New Roman" w:hAnsi="Times New Roman"/>
          <w:sz w:val="24"/>
          <w:szCs w:val="24"/>
        </w:rPr>
      </w:pPr>
    </w:p>
    <w:p w:rsidR="002B7B26" w:rsidRDefault="002B7B26">
      <w:pPr>
        <w:widowControl w:val="0"/>
        <w:overflowPunct w:val="0"/>
        <w:autoSpaceDE w:val="0"/>
        <w:autoSpaceDN w:val="0"/>
        <w:adjustRightInd w:val="0"/>
        <w:spacing w:after="0" w:line="240" w:lineRule="auto"/>
        <w:ind w:right="720"/>
        <w:rPr>
          <w:rFonts w:ascii="Times New Roman" w:hAnsi="Times New Roman"/>
          <w:sz w:val="24"/>
          <w:szCs w:val="24"/>
        </w:rPr>
      </w:pPr>
      <w:r>
        <w:rPr>
          <w:rFonts w:ascii="Arial" w:hAnsi="Arial" w:cs="Arial"/>
          <w:b/>
          <w:bCs/>
          <w:sz w:val="20"/>
          <w:szCs w:val="20"/>
        </w:rPr>
        <w:t xml:space="preserve">Instruções de Combate a Incêndios: </w:t>
      </w:r>
      <w:r>
        <w:rPr>
          <w:rFonts w:ascii="Arial" w:hAnsi="Arial" w:cs="Arial"/>
          <w:sz w:val="20"/>
          <w:szCs w:val="20"/>
        </w:rPr>
        <w:t>Este material se queima, embora não entre facilmente em</w:t>
      </w:r>
      <w:r>
        <w:rPr>
          <w:rFonts w:ascii="Arial" w:hAnsi="Arial" w:cs="Arial"/>
          <w:b/>
          <w:bCs/>
          <w:sz w:val="20"/>
          <w:szCs w:val="20"/>
        </w:rPr>
        <w:t xml:space="preserve"> </w:t>
      </w:r>
      <w:r>
        <w:rPr>
          <w:rFonts w:ascii="Arial" w:hAnsi="Arial" w:cs="Arial"/>
          <w:sz w:val="20"/>
          <w:szCs w:val="20"/>
        </w:rPr>
        <w:t>combustão. Para incêndios que envolvam este material, não entrar em nenhum espaço ou recinto fechado ou confinado sem o equipamento de proteção correto, inclusive equipamento respiratório autônomo.</w:t>
      </w:r>
    </w:p>
    <w:p w:rsidR="002B7B26" w:rsidRDefault="002B7B26">
      <w:pPr>
        <w:widowControl w:val="0"/>
        <w:autoSpaceDE w:val="0"/>
        <w:autoSpaceDN w:val="0"/>
        <w:adjustRightInd w:val="0"/>
        <w:spacing w:after="0" w:line="1" w:lineRule="exact"/>
        <w:rPr>
          <w:rFonts w:ascii="Times New Roman" w:hAnsi="Times New Roman"/>
          <w:sz w:val="24"/>
          <w:szCs w:val="24"/>
        </w:rPr>
      </w:pPr>
    </w:p>
    <w:p w:rsidR="00864EEE" w:rsidRPr="004774A1" w:rsidRDefault="002B7B26" w:rsidP="00864EEE">
      <w:pPr>
        <w:autoSpaceDE w:val="0"/>
        <w:autoSpaceDN w:val="0"/>
        <w:adjustRightInd w:val="0"/>
        <w:rPr>
          <w:rFonts w:ascii="Arial" w:hAnsi="Arial" w:cs="Arial"/>
          <w:sz w:val="20"/>
          <w:szCs w:val="20"/>
        </w:rPr>
      </w:pPr>
      <w:r w:rsidRPr="00290A81">
        <w:rPr>
          <w:rFonts w:ascii="Arial" w:hAnsi="Arial" w:cs="Arial"/>
          <w:b/>
          <w:bCs/>
          <w:sz w:val="20"/>
          <w:szCs w:val="20"/>
        </w:rPr>
        <w:t>Produtos de Combustão</w:t>
      </w:r>
      <w:r>
        <w:rPr>
          <w:rFonts w:ascii="Arial" w:hAnsi="Arial" w:cs="Arial"/>
          <w:b/>
          <w:bCs/>
          <w:sz w:val="19"/>
          <w:szCs w:val="19"/>
        </w:rPr>
        <w:t xml:space="preserve">: </w:t>
      </w:r>
      <w:r w:rsidR="00864EEE" w:rsidRPr="004774A1">
        <w:rPr>
          <w:rFonts w:ascii="Arial" w:hAnsi="Arial" w:cs="Arial"/>
          <w:sz w:val="20"/>
          <w:szCs w:val="20"/>
        </w:rPr>
        <w:t>dióxido de carbono, monóxido de carbono, óxidos de nitrogênio</w:t>
      </w:r>
      <w:r w:rsidR="00864EEE">
        <w:rPr>
          <w:rFonts w:ascii="Arial" w:hAnsi="Arial" w:cs="Arial"/>
          <w:sz w:val="20"/>
          <w:szCs w:val="20"/>
        </w:rPr>
        <w:t xml:space="preserve">, </w:t>
      </w:r>
      <w:r w:rsidR="00864EEE" w:rsidRPr="004774A1">
        <w:rPr>
          <w:rFonts w:ascii="Arial" w:hAnsi="Arial" w:cs="Arial"/>
          <w:sz w:val="20"/>
          <w:szCs w:val="20"/>
        </w:rPr>
        <w:t>óxidos de enxofre, óxidos fosforosos</w:t>
      </w:r>
      <w:r w:rsidR="00864EEE">
        <w:rPr>
          <w:rFonts w:ascii="Arial" w:hAnsi="Arial" w:cs="Arial"/>
          <w:sz w:val="20"/>
          <w:szCs w:val="20"/>
        </w:rPr>
        <w:t>.</w:t>
      </w:r>
    </w:p>
    <w:p w:rsidR="00252C30" w:rsidRDefault="00252C30" w:rsidP="008C3BF3">
      <w:pPr>
        <w:autoSpaceDE w:val="0"/>
        <w:autoSpaceDN w:val="0"/>
        <w:adjustRightInd w:val="0"/>
        <w:rPr>
          <w:rFonts w:ascii="Arial" w:hAnsi="Arial" w:cs="Arial"/>
          <w:sz w:val="20"/>
          <w:szCs w:val="20"/>
        </w:rPr>
      </w:pPr>
    </w:p>
    <w:p w:rsidR="00252C30" w:rsidRDefault="00252C30" w:rsidP="008C3BF3">
      <w:pPr>
        <w:autoSpaceDE w:val="0"/>
        <w:autoSpaceDN w:val="0"/>
        <w:adjustRightInd w:val="0"/>
        <w:rPr>
          <w:rFonts w:ascii="Arial" w:hAnsi="Arial" w:cs="Arial"/>
          <w:sz w:val="20"/>
          <w:szCs w:val="20"/>
        </w:rPr>
      </w:pPr>
    </w:p>
    <w:p w:rsidR="00252C30" w:rsidRDefault="00252C30" w:rsidP="008C3BF3">
      <w:pPr>
        <w:autoSpaceDE w:val="0"/>
        <w:autoSpaceDN w:val="0"/>
        <w:adjustRightInd w:val="0"/>
        <w:rPr>
          <w:rFonts w:ascii="Arial" w:hAnsi="Arial" w:cs="Arial"/>
          <w:sz w:val="20"/>
          <w:szCs w:val="20"/>
        </w:rPr>
      </w:pPr>
    </w:p>
    <w:p w:rsidR="00252C30" w:rsidRDefault="00252C30" w:rsidP="008C3BF3">
      <w:pPr>
        <w:autoSpaceDE w:val="0"/>
        <w:autoSpaceDN w:val="0"/>
        <w:adjustRightInd w:val="0"/>
        <w:rPr>
          <w:rFonts w:ascii="Arial" w:hAnsi="Arial" w:cs="Arial"/>
          <w:sz w:val="20"/>
          <w:szCs w:val="20"/>
        </w:rPr>
      </w:pPr>
    </w:p>
    <w:p w:rsidR="00252C30" w:rsidRDefault="00252C30" w:rsidP="008C3BF3">
      <w:pPr>
        <w:autoSpaceDE w:val="0"/>
        <w:autoSpaceDN w:val="0"/>
        <w:adjustRightInd w:val="0"/>
        <w:rPr>
          <w:rFonts w:ascii="Arial" w:hAnsi="Arial" w:cs="Arial"/>
          <w:sz w:val="20"/>
          <w:szCs w:val="20"/>
        </w:rPr>
      </w:pPr>
    </w:p>
    <w:p w:rsidR="00252C30" w:rsidRPr="008C3BF3" w:rsidRDefault="00252C30" w:rsidP="008C3BF3">
      <w:pPr>
        <w:autoSpaceDE w:val="0"/>
        <w:autoSpaceDN w:val="0"/>
        <w:adjustRightInd w:val="0"/>
        <w:rPr>
          <w:rFonts w:ascii="Arial" w:hAnsi="Arial" w:cs="Arial"/>
          <w:sz w:val="20"/>
          <w:szCs w:val="20"/>
        </w:rPr>
      </w:pPr>
    </w:p>
    <w:p w:rsidR="002B7B26" w:rsidRPr="00290A81" w:rsidRDefault="002036DC" w:rsidP="008C3BF3">
      <w:pPr>
        <w:widowControl w:val="0"/>
        <w:overflowPunct w:val="0"/>
        <w:autoSpaceDE w:val="0"/>
        <w:autoSpaceDN w:val="0"/>
        <w:adjustRightInd w:val="0"/>
        <w:spacing w:after="0" w:line="266" w:lineRule="auto"/>
        <w:rPr>
          <w:rFonts w:ascii="Arial" w:hAnsi="Arial" w:cs="Arial"/>
          <w:sz w:val="20"/>
          <w:szCs w:val="20"/>
        </w:rPr>
      </w:pPr>
      <w:r w:rsidRPr="00290A81">
        <w:rPr>
          <w:rFonts w:ascii="Arial" w:hAnsi="Arial" w:cs="Arial"/>
          <w:noProof/>
          <w:sz w:val="20"/>
          <w:szCs w:val="20"/>
        </w:rPr>
        <w:lastRenderedPageBreak/>
        <w:drawing>
          <wp:anchor distT="0" distB="0" distL="114300" distR="114300" simplePos="0" relativeHeight="251652608" behindDoc="1" locked="0" layoutInCell="0" allowOverlap="1">
            <wp:simplePos x="0" y="0"/>
            <wp:positionH relativeFrom="column">
              <wp:posOffset>10795</wp:posOffset>
            </wp:positionH>
            <wp:positionV relativeFrom="paragraph">
              <wp:posOffset>118110</wp:posOffset>
            </wp:positionV>
            <wp:extent cx="5953125" cy="168910"/>
            <wp:effectExtent l="1905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953125" cy="168910"/>
                    </a:xfrm>
                    <a:prstGeom prst="rect">
                      <a:avLst/>
                    </a:prstGeom>
                    <a:noFill/>
                  </pic:spPr>
                </pic:pic>
              </a:graphicData>
            </a:graphic>
          </wp:anchor>
        </w:drawing>
      </w:r>
    </w:p>
    <w:p w:rsidR="002B7B26" w:rsidRDefault="002B7B26">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b/>
          <w:bCs/>
          <w:sz w:val="20"/>
          <w:szCs w:val="20"/>
        </w:rPr>
        <w:t>SEÇÃO 6 MEDIDAS DE CONTROLE DE VAZAMENTO ACIDENTAL</w:t>
      </w:r>
    </w:p>
    <w:p w:rsidR="002B7B26" w:rsidRDefault="002B7B26">
      <w:pPr>
        <w:widowControl w:val="0"/>
        <w:autoSpaceDE w:val="0"/>
        <w:autoSpaceDN w:val="0"/>
        <w:adjustRightInd w:val="0"/>
        <w:spacing w:after="0" w:line="259" w:lineRule="exact"/>
        <w:rPr>
          <w:rFonts w:ascii="Times New Roman" w:hAnsi="Times New Roman"/>
          <w:sz w:val="24"/>
          <w:szCs w:val="24"/>
        </w:rPr>
      </w:pPr>
    </w:p>
    <w:p w:rsidR="002B7B26" w:rsidRDefault="002B7B26">
      <w:pPr>
        <w:widowControl w:val="0"/>
        <w:overflowPunct w:val="0"/>
        <w:autoSpaceDE w:val="0"/>
        <w:autoSpaceDN w:val="0"/>
        <w:adjustRightInd w:val="0"/>
        <w:spacing w:after="0" w:line="247" w:lineRule="auto"/>
        <w:ind w:right="20"/>
        <w:rPr>
          <w:rFonts w:ascii="Arial" w:hAnsi="Arial" w:cs="Arial"/>
          <w:sz w:val="20"/>
          <w:szCs w:val="20"/>
        </w:rPr>
      </w:pPr>
      <w:r>
        <w:rPr>
          <w:rFonts w:ascii="Arial" w:hAnsi="Arial" w:cs="Arial"/>
          <w:b/>
          <w:bCs/>
          <w:sz w:val="20"/>
          <w:szCs w:val="20"/>
        </w:rPr>
        <w:t xml:space="preserve">Medidas de Proteção: </w:t>
      </w:r>
      <w:r>
        <w:rPr>
          <w:rFonts w:ascii="Arial" w:hAnsi="Arial" w:cs="Arial"/>
          <w:sz w:val="20"/>
          <w:szCs w:val="20"/>
        </w:rPr>
        <w:t>Eliminar todas as fontes de ignição próximas a derramamento de material.</w:t>
      </w:r>
      <w:r>
        <w:rPr>
          <w:rFonts w:ascii="Arial" w:hAnsi="Arial" w:cs="Arial"/>
          <w:b/>
          <w:bCs/>
          <w:sz w:val="20"/>
          <w:szCs w:val="20"/>
        </w:rPr>
        <w:t xml:space="preserve"> Gerenciamento de Derramamento: </w:t>
      </w:r>
      <w:r>
        <w:rPr>
          <w:rFonts w:ascii="Arial" w:hAnsi="Arial" w:cs="Arial"/>
          <w:sz w:val="20"/>
          <w:szCs w:val="20"/>
        </w:rPr>
        <w:t>Estancar a fonte de liberação, se isso puder ser feito sem risco.</w:t>
      </w:r>
      <w:r>
        <w:rPr>
          <w:rFonts w:ascii="Arial" w:hAnsi="Arial" w:cs="Arial"/>
          <w:b/>
          <w:bCs/>
          <w:sz w:val="20"/>
          <w:szCs w:val="20"/>
        </w:rPr>
        <w:t xml:space="preserve"> </w:t>
      </w:r>
      <w:r>
        <w:rPr>
          <w:rFonts w:ascii="Arial" w:hAnsi="Arial" w:cs="Arial"/>
          <w:sz w:val="20"/>
          <w:szCs w:val="20"/>
        </w:rPr>
        <w:t xml:space="preserve">Conter a liberação para impedir mais contaminação do solo, da água de superfície ou subterrânea. Limpar o derramamento o quanto antes, observando as precauções de proteção individual/controles de exposição. Usar técnicas adequadas, tais como a aplicação de materiais absorventes não-combustíveis ou o bombeamento. Sempre que for viável e adequado, remover o solo contaminado. Colocar os materiais contaminados em recipientes descartáveis e descartar de acordo com as regulamentações em vigor. </w:t>
      </w:r>
      <w:r>
        <w:rPr>
          <w:rFonts w:ascii="Arial" w:hAnsi="Arial" w:cs="Arial"/>
          <w:b/>
          <w:bCs/>
          <w:sz w:val="20"/>
          <w:szCs w:val="20"/>
        </w:rPr>
        <w:t xml:space="preserve">Comunicação: </w:t>
      </w:r>
      <w:r>
        <w:rPr>
          <w:rFonts w:ascii="Arial" w:hAnsi="Arial" w:cs="Arial"/>
          <w:sz w:val="20"/>
          <w:szCs w:val="20"/>
        </w:rPr>
        <w:t>Comunicar derramamentos às autoridades locais conforme adequado ou exigido.</w:t>
      </w:r>
    </w:p>
    <w:p w:rsidR="002036DC" w:rsidRDefault="002036DC">
      <w:pPr>
        <w:widowControl w:val="0"/>
        <w:overflowPunct w:val="0"/>
        <w:autoSpaceDE w:val="0"/>
        <w:autoSpaceDN w:val="0"/>
        <w:adjustRightInd w:val="0"/>
        <w:spacing w:after="0" w:line="247" w:lineRule="auto"/>
        <w:ind w:right="20"/>
        <w:rPr>
          <w:rFonts w:ascii="Arial" w:hAnsi="Arial" w:cs="Arial"/>
          <w:sz w:val="20"/>
          <w:szCs w:val="20"/>
        </w:rPr>
      </w:pPr>
    </w:p>
    <w:p w:rsidR="002B7B26" w:rsidRDefault="002036DC">
      <w:pPr>
        <w:widowControl w:val="0"/>
        <w:autoSpaceDE w:val="0"/>
        <w:autoSpaceDN w:val="0"/>
        <w:adjustRightInd w:val="0"/>
        <w:spacing w:after="0" w:line="201" w:lineRule="exact"/>
        <w:rPr>
          <w:rFonts w:ascii="Times New Roman" w:hAnsi="Times New Roman"/>
          <w:sz w:val="24"/>
          <w:szCs w:val="24"/>
        </w:rPr>
      </w:pPr>
      <w:r>
        <w:rPr>
          <w:noProof/>
        </w:rPr>
        <w:drawing>
          <wp:anchor distT="0" distB="0" distL="114300" distR="114300" simplePos="0" relativeHeight="251653632" behindDoc="1" locked="0" layoutInCell="0" allowOverlap="1">
            <wp:simplePos x="0" y="0"/>
            <wp:positionH relativeFrom="column">
              <wp:posOffset>10795</wp:posOffset>
            </wp:positionH>
            <wp:positionV relativeFrom="paragraph">
              <wp:posOffset>124460</wp:posOffset>
            </wp:positionV>
            <wp:extent cx="5953125" cy="169545"/>
            <wp:effectExtent l="19050" t="0" r="952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953125" cy="169545"/>
                    </a:xfrm>
                    <a:prstGeom prst="rect">
                      <a:avLst/>
                    </a:prstGeom>
                    <a:noFill/>
                  </pic:spPr>
                </pic:pic>
              </a:graphicData>
            </a:graphic>
          </wp:anchor>
        </w:drawing>
      </w:r>
    </w:p>
    <w:p w:rsidR="002B7B26" w:rsidRDefault="002B7B26">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b/>
          <w:bCs/>
          <w:sz w:val="20"/>
          <w:szCs w:val="20"/>
        </w:rPr>
        <w:t>SEÇÃO 7 MANUSEIO E ARMAZENAMENTO</w:t>
      </w:r>
    </w:p>
    <w:p w:rsidR="002B7B26" w:rsidRDefault="002B7B26">
      <w:pPr>
        <w:widowControl w:val="0"/>
        <w:autoSpaceDE w:val="0"/>
        <w:autoSpaceDN w:val="0"/>
        <w:adjustRightInd w:val="0"/>
        <w:spacing w:after="0" w:line="250" w:lineRule="exact"/>
        <w:rPr>
          <w:rFonts w:ascii="Times New Roman" w:hAnsi="Times New Roman"/>
          <w:sz w:val="24"/>
          <w:szCs w:val="24"/>
        </w:rPr>
      </w:pPr>
    </w:p>
    <w:p w:rsidR="002B7B26" w:rsidRDefault="002B7B26">
      <w:pPr>
        <w:widowControl w:val="0"/>
        <w:overflowPunct w:val="0"/>
        <w:autoSpaceDE w:val="0"/>
        <w:autoSpaceDN w:val="0"/>
        <w:adjustRightInd w:val="0"/>
        <w:spacing w:after="0" w:line="257" w:lineRule="auto"/>
        <w:ind w:right="220"/>
        <w:rPr>
          <w:rFonts w:ascii="Times New Roman" w:hAnsi="Times New Roman"/>
          <w:sz w:val="24"/>
          <w:szCs w:val="24"/>
        </w:rPr>
      </w:pPr>
      <w:r>
        <w:rPr>
          <w:rFonts w:ascii="Arial" w:hAnsi="Arial" w:cs="Arial"/>
          <w:b/>
          <w:bCs/>
          <w:sz w:val="20"/>
          <w:szCs w:val="20"/>
        </w:rPr>
        <w:t xml:space="preserve">Medidas de Precaução: </w:t>
      </w:r>
      <w:r>
        <w:rPr>
          <w:rFonts w:ascii="Arial" w:hAnsi="Arial" w:cs="Arial"/>
          <w:sz w:val="20"/>
          <w:szCs w:val="20"/>
        </w:rPr>
        <w:t>Evitar o contato com os olhos, a pele ou as roupas. Após o manuseio, lavar-se</w:t>
      </w:r>
      <w:r>
        <w:rPr>
          <w:rFonts w:ascii="Arial" w:hAnsi="Arial" w:cs="Arial"/>
          <w:b/>
          <w:bCs/>
          <w:sz w:val="20"/>
          <w:szCs w:val="20"/>
        </w:rPr>
        <w:t xml:space="preserve"> </w:t>
      </w:r>
      <w:r>
        <w:rPr>
          <w:rFonts w:ascii="Arial" w:hAnsi="Arial" w:cs="Arial"/>
          <w:sz w:val="20"/>
          <w:szCs w:val="20"/>
        </w:rPr>
        <w:t>muito bem. Manter fora do alcance de crianças.</w:t>
      </w:r>
    </w:p>
    <w:p w:rsidR="002B7B26" w:rsidRDefault="002B7B26">
      <w:pPr>
        <w:widowControl w:val="0"/>
        <w:autoSpaceDE w:val="0"/>
        <w:autoSpaceDN w:val="0"/>
        <w:adjustRightInd w:val="0"/>
        <w:spacing w:after="0" w:line="1" w:lineRule="exact"/>
        <w:rPr>
          <w:rFonts w:ascii="Times New Roman" w:hAnsi="Times New Roman"/>
          <w:sz w:val="24"/>
          <w:szCs w:val="24"/>
        </w:rPr>
      </w:pPr>
    </w:p>
    <w:p w:rsidR="002B7B26" w:rsidRDefault="002B7B26">
      <w:pPr>
        <w:widowControl w:val="0"/>
        <w:overflowPunct w:val="0"/>
        <w:autoSpaceDE w:val="0"/>
        <w:autoSpaceDN w:val="0"/>
        <w:adjustRightInd w:val="0"/>
        <w:spacing w:after="0" w:line="247" w:lineRule="auto"/>
        <w:ind w:right="220"/>
        <w:rPr>
          <w:rFonts w:ascii="Times New Roman" w:hAnsi="Times New Roman"/>
          <w:sz w:val="24"/>
          <w:szCs w:val="24"/>
        </w:rPr>
      </w:pPr>
      <w:r>
        <w:rPr>
          <w:rFonts w:ascii="Arial" w:hAnsi="Arial" w:cs="Arial"/>
          <w:b/>
          <w:bCs/>
          <w:sz w:val="20"/>
          <w:szCs w:val="20"/>
        </w:rPr>
        <w:t xml:space="preserve">Informações Gerais de Manuseio: </w:t>
      </w:r>
      <w:r>
        <w:rPr>
          <w:rFonts w:ascii="Arial" w:hAnsi="Arial" w:cs="Arial"/>
          <w:sz w:val="20"/>
          <w:szCs w:val="20"/>
        </w:rPr>
        <w:t>Evitar a contaminação do solo ou descarga do material em esgotos,</w:t>
      </w:r>
      <w:r>
        <w:rPr>
          <w:rFonts w:ascii="Arial" w:hAnsi="Arial" w:cs="Arial"/>
          <w:b/>
          <w:bCs/>
          <w:sz w:val="20"/>
          <w:szCs w:val="20"/>
        </w:rPr>
        <w:t xml:space="preserve"> </w:t>
      </w:r>
      <w:r>
        <w:rPr>
          <w:rFonts w:ascii="Arial" w:hAnsi="Arial" w:cs="Arial"/>
          <w:sz w:val="20"/>
          <w:szCs w:val="20"/>
        </w:rPr>
        <w:t>sistemas de drenagem e extensões de água.</w:t>
      </w:r>
    </w:p>
    <w:p w:rsidR="002B7B26" w:rsidRDefault="002B7B26">
      <w:pPr>
        <w:widowControl w:val="0"/>
        <w:autoSpaceDE w:val="0"/>
        <w:autoSpaceDN w:val="0"/>
        <w:adjustRightInd w:val="0"/>
        <w:spacing w:after="0" w:line="1" w:lineRule="exact"/>
        <w:rPr>
          <w:rFonts w:ascii="Times New Roman" w:hAnsi="Times New Roman"/>
          <w:sz w:val="24"/>
          <w:szCs w:val="24"/>
        </w:rPr>
      </w:pPr>
    </w:p>
    <w:p w:rsidR="002B7B26" w:rsidRDefault="002B7B26" w:rsidP="00E859A0">
      <w:pPr>
        <w:widowControl w:val="0"/>
        <w:overflowPunct w:val="0"/>
        <w:autoSpaceDE w:val="0"/>
        <w:autoSpaceDN w:val="0"/>
        <w:adjustRightInd w:val="0"/>
        <w:spacing w:after="0" w:line="272" w:lineRule="auto"/>
        <w:ind w:right="240"/>
        <w:rPr>
          <w:rFonts w:ascii="Arial" w:hAnsi="Arial" w:cs="Arial"/>
          <w:sz w:val="20"/>
          <w:szCs w:val="20"/>
        </w:rPr>
      </w:pPr>
      <w:r>
        <w:rPr>
          <w:rFonts w:ascii="Arial" w:hAnsi="Arial" w:cs="Arial"/>
          <w:b/>
          <w:bCs/>
          <w:sz w:val="19"/>
          <w:szCs w:val="19"/>
        </w:rPr>
        <w:t xml:space="preserve">Risco de Estática: </w:t>
      </w:r>
      <w:r w:rsidRPr="00E859A0">
        <w:rPr>
          <w:rFonts w:ascii="Arial" w:hAnsi="Arial" w:cs="Arial"/>
          <w:sz w:val="20"/>
          <w:szCs w:val="20"/>
        </w:rPr>
        <w:t>A carga eletrostática pode se acumular e criar uma condição perigosa durante o</w:t>
      </w:r>
      <w:r w:rsidR="000845ED" w:rsidRPr="00E859A0">
        <w:rPr>
          <w:rFonts w:ascii="Arial" w:hAnsi="Arial" w:cs="Arial"/>
          <w:sz w:val="20"/>
          <w:szCs w:val="20"/>
        </w:rPr>
        <w:t xml:space="preserve"> </w:t>
      </w:r>
      <w:r w:rsidRPr="00E859A0">
        <w:rPr>
          <w:rFonts w:ascii="Arial" w:hAnsi="Arial" w:cs="Arial"/>
          <w:sz w:val="20"/>
          <w:szCs w:val="20"/>
        </w:rPr>
        <w:t>manuseio deste material. Para minimizar este risco, pode ser necessário usar amarração e aterramento,</w:t>
      </w:r>
      <w:bookmarkStart w:id="2" w:name="page3"/>
      <w:bookmarkEnd w:id="2"/>
      <w:r w:rsidR="00E859A0">
        <w:rPr>
          <w:rFonts w:ascii="Arial" w:hAnsi="Arial" w:cs="Arial"/>
          <w:sz w:val="20"/>
          <w:szCs w:val="20"/>
        </w:rPr>
        <w:t xml:space="preserve"> </w:t>
      </w:r>
      <w:r>
        <w:rPr>
          <w:rFonts w:ascii="Arial" w:hAnsi="Arial" w:cs="Arial"/>
          <w:sz w:val="20"/>
          <w:szCs w:val="20"/>
        </w:rPr>
        <w:t xml:space="preserve">mas estes, por si só, podem não ser suficientes. Examine todas as operações que têm potencial de gerar e acumular de carga eletrostática ou atmosfera inflamável (inclusive enchimento de tanque ou cisterna, enchimento agitado, limpeza de tanque, retirada de amostra, aferição, carregamento de troca, filtragem, mistura, agitação e operações de caminhão a vácuo) e use os procedimento adequados de mitigação. </w:t>
      </w:r>
      <w:r w:rsidRPr="002036DC">
        <w:rPr>
          <w:rFonts w:ascii="Arial" w:hAnsi="Arial" w:cs="Arial"/>
          <w:sz w:val="20"/>
          <w:szCs w:val="20"/>
          <w:lang w:val="en-US"/>
        </w:rPr>
        <w:t xml:space="preserve">Para obter mais informações, leia o padrão 29 CFR 1910.106 da OSHA "Flammable and Combustible Liquids", o padrão NFPA 77 , "Recommended Practice on Static Electricity", da National Fire Protection Association, ou "Protection Against Ignitions Arising Out of Static, Lightning, and Stray Currents" nas Recommended Practice 2003 (Práticas Recomendadas) do API (American Petroleum Institute). </w:t>
      </w:r>
      <w:r>
        <w:rPr>
          <w:rFonts w:ascii="Arial" w:hAnsi="Arial" w:cs="Arial"/>
          <w:b/>
          <w:bCs/>
          <w:sz w:val="20"/>
          <w:szCs w:val="20"/>
        </w:rPr>
        <w:t xml:space="preserve">Advertências de Recipientes: </w:t>
      </w:r>
      <w:r>
        <w:rPr>
          <w:rFonts w:ascii="Arial" w:hAnsi="Arial" w:cs="Arial"/>
          <w:sz w:val="20"/>
          <w:szCs w:val="20"/>
        </w:rPr>
        <w:t>O recipiente não foi fabricado para suportar pressão. Não usar pressão</w:t>
      </w:r>
      <w:r>
        <w:rPr>
          <w:rFonts w:ascii="Arial" w:hAnsi="Arial" w:cs="Arial"/>
          <w:b/>
          <w:bCs/>
          <w:sz w:val="20"/>
          <w:szCs w:val="20"/>
        </w:rPr>
        <w:t xml:space="preserve"> </w:t>
      </w:r>
      <w:r>
        <w:rPr>
          <w:rFonts w:ascii="Arial" w:hAnsi="Arial" w:cs="Arial"/>
          <w:sz w:val="20"/>
          <w:szCs w:val="20"/>
        </w:rPr>
        <w:t>para esvaziar o recipiente, pois este poderá se romper com força explosiva. Os recipientes ou containers vazios contêm resíduos dos produtos (sólidos, líquidos ou vapores) e podem ser perigosos. Esses recipientes não devem ser pressurizados, cortados, soldados, soldados com solda forte, perfurados ou triturados, nem devem ser expostos ao calor, chamas, centelhas ou eletricidade estática, ou outras fontes de ignição. Esses recipientes podem explodir e causar lesões físicas ou morte. Os recipientes vazios devem ser totalmente drenados, corretamente amarrados e levados sem demora a uma recondicionadora de tambores, ou então devem ser descartados da forma adequada.</w:t>
      </w:r>
    </w:p>
    <w:p w:rsidR="00252C30" w:rsidRDefault="00252C30" w:rsidP="00E859A0">
      <w:pPr>
        <w:widowControl w:val="0"/>
        <w:overflowPunct w:val="0"/>
        <w:autoSpaceDE w:val="0"/>
        <w:autoSpaceDN w:val="0"/>
        <w:adjustRightInd w:val="0"/>
        <w:spacing w:after="0" w:line="272" w:lineRule="auto"/>
        <w:ind w:right="240"/>
        <w:rPr>
          <w:rFonts w:ascii="Arial" w:hAnsi="Arial" w:cs="Arial"/>
          <w:sz w:val="20"/>
          <w:szCs w:val="20"/>
        </w:rPr>
      </w:pPr>
    </w:p>
    <w:p w:rsidR="00252C30" w:rsidRDefault="00252C30" w:rsidP="00E859A0">
      <w:pPr>
        <w:widowControl w:val="0"/>
        <w:overflowPunct w:val="0"/>
        <w:autoSpaceDE w:val="0"/>
        <w:autoSpaceDN w:val="0"/>
        <w:adjustRightInd w:val="0"/>
        <w:spacing w:after="0" w:line="272" w:lineRule="auto"/>
        <w:ind w:right="240"/>
        <w:rPr>
          <w:rFonts w:ascii="Arial" w:hAnsi="Arial" w:cs="Arial"/>
          <w:sz w:val="20"/>
          <w:szCs w:val="20"/>
        </w:rPr>
      </w:pPr>
    </w:p>
    <w:p w:rsidR="00252C30" w:rsidRDefault="00252C30" w:rsidP="00E859A0">
      <w:pPr>
        <w:widowControl w:val="0"/>
        <w:overflowPunct w:val="0"/>
        <w:autoSpaceDE w:val="0"/>
        <w:autoSpaceDN w:val="0"/>
        <w:adjustRightInd w:val="0"/>
        <w:spacing w:after="0" w:line="272" w:lineRule="auto"/>
        <w:ind w:right="240"/>
        <w:rPr>
          <w:rFonts w:ascii="Arial" w:hAnsi="Arial" w:cs="Arial"/>
          <w:sz w:val="20"/>
          <w:szCs w:val="20"/>
        </w:rPr>
      </w:pPr>
    </w:p>
    <w:p w:rsidR="00252C30" w:rsidRPr="00E859A0" w:rsidRDefault="00252C30" w:rsidP="00E859A0">
      <w:pPr>
        <w:widowControl w:val="0"/>
        <w:overflowPunct w:val="0"/>
        <w:autoSpaceDE w:val="0"/>
        <w:autoSpaceDN w:val="0"/>
        <w:adjustRightInd w:val="0"/>
        <w:spacing w:after="0" w:line="272" w:lineRule="auto"/>
        <w:ind w:right="240"/>
        <w:rPr>
          <w:rFonts w:ascii="Arial" w:hAnsi="Arial" w:cs="Arial"/>
          <w:sz w:val="20"/>
          <w:szCs w:val="20"/>
        </w:rPr>
      </w:pPr>
    </w:p>
    <w:p w:rsidR="002B7B26" w:rsidRDefault="002036DC">
      <w:pPr>
        <w:widowControl w:val="0"/>
        <w:autoSpaceDE w:val="0"/>
        <w:autoSpaceDN w:val="0"/>
        <w:adjustRightInd w:val="0"/>
        <w:spacing w:after="0" w:line="229" w:lineRule="exact"/>
        <w:rPr>
          <w:rFonts w:ascii="Times New Roman" w:hAnsi="Times New Roman"/>
          <w:sz w:val="24"/>
          <w:szCs w:val="24"/>
        </w:rPr>
      </w:pPr>
      <w:r>
        <w:rPr>
          <w:noProof/>
        </w:rPr>
        <w:drawing>
          <wp:anchor distT="0" distB="0" distL="114300" distR="114300" simplePos="0" relativeHeight="251654656" behindDoc="1" locked="0" layoutInCell="0" allowOverlap="1">
            <wp:simplePos x="0" y="0"/>
            <wp:positionH relativeFrom="column">
              <wp:posOffset>10795</wp:posOffset>
            </wp:positionH>
            <wp:positionV relativeFrom="paragraph">
              <wp:posOffset>142875</wp:posOffset>
            </wp:positionV>
            <wp:extent cx="5953125" cy="168910"/>
            <wp:effectExtent l="19050" t="0" r="952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953125" cy="168910"/>
                    </a:xfrm>
                    <a:prstGeom prst="rect">
                      <a:avLst/>
                    </a:prstGeom>
                    <a:noFill/>
                  </pic:spPr>
                </pic:pic>
              </a:graphicData>
            </a:graphic>
          </wp:anchor>
        </w:drawing>
      </w:r>
    </w:p>
    <w:p w:rsidR="002B7B26" w:rsidRDefault="002B7B26">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b/>
          <w:bCs/>
          <w:sz w:val="20"/>
          <w:szCs w:val="20"/>
        </w:rPr>
        <w:t>SEÇÃO 8 CONTROLES DE EXPOSIÇÃO/PROTEÇÃO INDIVIDUAL</w:t>
      </w:r>
    </w:p>
    <w:p w:rsidR="002B7B26" w:rsidRDefault="002B7B26">
      <w:pPr>
        <w:widowControl w:val="0"/>
        <w:autoSpaceDE w:val="0"/>
        <w:autoSpaceDN w:val="0"/>
        <w:adjustRightInd w:val="0"/>
        <w:spacing w:after="0" w:line="250" w:lineRule="exact"/>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CONSIDERAÇÕES GERAIS:</w:t>
      </w:r>
    </w:p>
    <w:p w:rsidR="002B7B26" w:rsidRDefault="002B7B26">
      <w:pPr>
        <w:widowControl w:val="0"/>
        <w:autoSpaceDE w:val="0"/>
        <w:autoSpaceDN w:val="0"/>
        <w:adjustRightInd w:val="0"/>
        <w:spacing w:after="0" w:line="21" w:lineRule="exact"/>
        <w:rPr>
          <w:rFonts w:ascii="Times New Roman" w:hAnsi="Times New Roman"/>
          <w:sz w:val="24"/>
          <w:szCs w:val="24"/>
        </w:rPr>
      </w:pPr>
    </w:p>
    <w:p w:rsidR="002B7B26" w:rsidRDefault="002B7B26">
      <w:pPr>
        <w:widowControl w:val="0"/>
        <w:overflowPunct w:val="0"/>
        <w:autoSpaceDE w:val="0"/>
        <w:autoSpaceDN w:val="0"/>
        <w:adjustRightInd w:val="0"/>
        <w:spacing w:after="0" w:line="240" w:lineRule="auto"/>
        <w:ind w:right="20"/>
        <w:rPr>
          <w:rFonts w:ascii="Times New Roman" w:hAnsi="Times New Roman"/>
          <w:sz w:val="24"/>
          <w:szCs w:val="24"/>
        </w:rPr>
      </w:pPr>
      <w:r>
        <w:rPr>
          <w:rFonts w:ascii="Arial" w:hAnsi="Arial" w:cs="Arial"/>
          <w:sz w:val="20"/>
          <w:szCs w:val="20"/>
        </w:rPr>
        <w:t>Levar em consideração os perigos potenciais deste material (veja Seção 3), limites de exposição aplicáveis, atividades do cargo, e outras substâncias no local de trabalho ao projetar os controles mecânicos e escolher o equipamento de proteção individual. Se os controles de mecânicos ou as práticas de trabalho não forem adequadas para impedir a exposição a níveis nocivos deste material, é recomendado o equipamento de proteção individual listado a seguir. O usuário deve ler e entender todas as instruções e limitações fornecidas com o equipamento, já que normalmente a proteção é fornecida por um tempo limitado ou sob circunstâncias específicas.</w:t>
      </w:r>
    </w:p>
    <w:p w:rsidR="002B7B26" w:rsidRDefault="002B7B26">
      <w:pPr>
        <w:widowControl w:val="0"/>
        <w:autoSpaceDE w:val="0"/>
        <w:autoSpaceDN w:val="0"/>
        <w:adjustRightInd w:val="0"/>
        <w:spacing w:after="0" w:line="200" w:lineRule="exact"/>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CONTROLES DE ENGENHARIA:</w:t>
      </w:r>
    </w:p>
    <w:p w:rsidR="002B7B26" w:rsidRDefault="002B7B26">
      <w:pPr>
        <w:widowControl w:val="0"/>
        <w:autoSpaceDE w:val="0"/>
        <w:autoSpaceDN w:val="0"/>
        <w:adjustRightInd w:val="0"/>
        <w:spacing w:after="0" w:line="21" w:lineRule="exact"/>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sz w:val="20"/>
          <w:szCs w:val="20"/>
        </w:rPr>
        <w:t>Usar em área bem ventilada.</w:t>
      </w:r>
    </w:p>
    <w:p w:rsidR="002B7B26" w:rsidRDefault="002B7B26">
      <w:pPr>
        <w:widowControl w:val="0"/>
        <w:autoSpaceDE w:val="0"/>
        <w:autoSpaceDN w:val="0"/>
        <w:adjustRightInd w:val="0"/>
        <w:spacing w:after="0" w:line="212" w:lineRule="exact"/>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EQUIPAMENTO DE PROTEÇÃO INDIVIDUAL</w:t>
      </w:r>
    </w:p>
    <w:p w:rsidR="002B7B26" w:rsidRDefault="002B7B26">
      <w:pPr>
        <w:widowControl w:val="0"/>
        <w:autoSpaceDE w:val="0"/>
        <w:autoSpaceDN w:val="0"/>
        <w:adjustRightInd w:val="0"/>
        <w:spacing w:after="0" w:line="27" w:lineRule="exact"/>
        <w:rPr>
          <w:rFonts w:ascii="Times New Roman" w:hAnsi="Times New Roman"/>
          <w:sz w:val="24"/>
          <w:szCs w:val="24"/>
        </w:rPr>
      </w:pPr>
    </w:p>
    <w:p w:rsidR="002B7B26" w:rsidRPr="00A96354" w:rsidRDefault="002B7B26" w:rsidP="00A96354">
      <w:pPr>
        <w:pStyle w:val="Preformatted"/>
        <w:tabs>
          <w:tab w:val="clear" w:pos="9590"/>
        </w:tabs>
        <w:rPr>
          <w:rFonts w:ascii="Arial" w:hAnsi="Arial" w:cs="Arial"/>
        </w:rPr>
      </w:pPr>
      <w:r>
        <w:rPr>
          <w:rFonts w:ascii="Arial" w:hAnsi="Arial" w:cs="Arial"/>
          <w:b/>
          <w:bCs/>
        </w:rPr>
        <w:t xml:space="preserve">Proteção dos Olhos e Rosto: </w:t>
      </w:r>
      <w:r w:rsidR="00A96354">
        <w:rPr>
          <w:rFonts w:ascii="Arial" w:hAnsi="Arial" w:cs="Arial"/>
        </w:rPr>
        <w:t>Recomenda-se o uso de óculos protetores do tipo químico ou de protetor  facial para evitar o contato com os olhos.</w:t>
      </w:r>
    </w:p>
    <w:p w:rsidR="002B7B26" w:rsidRDefault="002B7B26" w:rsidP="00A96354">
      <w:pPr>
        <w:pStyle w:val="Preformatted"/>
        <w:tabs>
          <w:tab w:val="clear" w:pos="9590"/>
        </w:tabs>
        <w:rPr>
          <w:rFonts w:ascii="Times New Roman" w:hAnsi="Times New Roman"/>
          <w:sz w:val="24"/>
          <w:szCs w:val="24"/>
        </w:rPr>
      </w:pPr>
      <w:r>
        <w:rPr>
          <w:rFonts w:ascii="Arial" w:hAnsi="Arial" w:cs="Arial"/>
          <w:b/>
          <w:bCs/>
        </w:rPr>
        <w:t xml:space="preserve">Proteção da Pele: </w:t>
      </w:r>
      <w:r w:rsidR="00A96354">
        <w:rPr>
          <w:rFonts w:ascii="Arial" w:hAnsi="Arial" w:cs="Arial"/>
        </w:rPr>
        <w:t>Recomenda-se o uso de luvas impermeáveis.</w:t>
      </w:r>
      <w:r>
        <w:rPr>
          <w:rFonts w:ascii="Arial" w:hAnsi="Arial" w:cs="Arial"/>
        </w:rPr>
        <w:t>Os materiais recomendados para luvas de proteção são: 4H (PE/EVAL), Borracha Nitrílica, Silver Shield, Viton.</w:t>
      </w:r>
    </w:p>
    <w:p w:rsidR="002B7B26" w:rsidRDefault="002B7B26">
      <w:pPr>
        <w:widowControl w:val="0"/>
        <w:autoSpaceDE w:val="0"/>
        <w:autoSpaceDN w:val="0"/>
        <w:adjustRightInd w:val="0"/>
        <w:spacing w:after="0" w:line="1" w:lineRule="exact"/>
        <w:rPr>
          <w:rFonts w:ascii="Times New Roman" w:hAnsi="Times New Roman"/>
          <w:sz w:val="24"/>
          <w:szCs w:val="24"/>
        </w:rPr>
      </w:pPr>
    </w:p>
    <w:p w:rsidR="002B7B26" w:rsidRDefault="002B7B26" w:rsidP="00A96354">
      <w:pPr>
        <w:widowControl w:val="0"/>
        <w:overflowPunct w:val="0"/>
        <w:autoSpaceDE w:val="0"/>
        <w:autoSpaceDN w:val="0"/>
        <w:adjustRightInd w:val="0"/>
        <w:spacing w:after="0" w:line="238" w:lineRule="auto"/>
        <w:ind w:right="120"/>
        <w:rPr>
          <w:rFonts w:ascii="Times New Roman" w:hAnsi="Times New Roman"/>
          <w:sz w:val="24"/>
          <w:szCs w:val="24"/>
        </w:rPr>
      </w:pPr>
      <w:r>
        <w:rPr>
          <w:rFonts w:ascii="Arial" w:hAnsi="Arial" w:cs="Arial"/>
          <w:b/>
          <w:bCs/>
          <w:sz w:val="20"/>
          <w:szCs w:val="20"/>
        </w:rPr>
        <w:t xml:space="preserve">Proteção Respiratória: </w:t>
      </w:r>
      <w:r>
        <w:rPr>
          <w:rFonts w:ascii="Arial" w:hAnsi="Arial" w:cs="Arial"/>
          <w:sz w:val="20"/>
          <w:szCs w:val="20"/>
        </w:rPr>
        <w:t>Normalmente, não é necessária nenhuma proteção respiratória especial. Se as</w:t>
      </w:r>
      <w:r>
        <w:rPr>
          <w:rFonts w:ascii="Arial" w:hAnsi="Arial" w:cs="Arial"/>
          <w:b/>
          <w:bCs/>
          <w:sz w:val="20"/>
          <w:szCs w:val="20"/>
        </w:rPr>
        <w:t xml:space="preserve"> </w:t>
      </w:r>
      <w:r>
        <w:rPr>
          <w:rFonts w:ascii="Arial" w:hAnsi="Arial" w:cs="Arial"/>
          <w:sz w:val="20"/>
          <w:szCs w:val="20"/>
        </w:rPr>
        <w:t xml:space="preserve">operações do usuário gerarem névoa de óleo, deve-se determinar se as concentrações existentes no ar estão abaixo dos limites de exposição ocupacional para névoa de óleo mineral. </w:t>
      </w:r>
    </w:p>
    <w:p w:rsidR="002B7B26" w:rsidRDefault="002B7B26">
      <w:pPr>
        <w:widowControl w:val="0"/>
        <w:autoSpaceDE w:val="0"/>
        <w:autoSpaceDN w:val="0"/>
        <w:adjustRightInd w:val="0"/>
        <w:spacing w:after="0" w:line="185" w:lineRule="exact"/>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Limites de Exposição Ocupacional:</w:t>
      </w:r>
    </w:p>
    <w:p w:rsidR="002B7B26" w:rsidRDefault="002B7B26">
      <w:pPr>
        <w:widowControl w:val="0"/>
        <w:autoSpaceDE w:val="0"/>
        <w:autoSpaceDN w:val="0"/>
        <w:adjustRightInd w:val="0"/>
        <w:spacing w:after="0" w:line="225"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544"/>
        <w:gridCol w:w="856"/>
        <w:gridCol w:w="1180"/>
        <w:gridCol w:w="1320"/>
        <w:gridCol w:w="1260"/>
        <w:gridCol w:w="1200"/>
      </w:tblGrid>
      <w:tr w:rsidR="002B7B26" w:rsidRPr="002B7B26" w:rsidTr="006A03F1">
        <w:trPr>
          <w:trHeight w:val="226"/>
        </w:trPr>
        <w:tc>
          <w:tcPr>
            <w:tcW w:w="3544" w:type="dxa"/>
            <w:tcBorders>
              <w:top w:val="single" w:sz="8" w:space="0" w:color="auto"/>
              <w:left w:val="single" w:sz="8" w:space="0" w:color="auto"/>
              <w:bottom w:val="nil"/>
              <w:right w:val="single" w:sz="8" w:space="0" w:color="auto"/>
            </w:tcBorders>
            <w:vAlign w:val="bottom"/>
          </w:tcPr>
          <w:p w:rsidR="002B7B26" w:rsidRPr="002B7B26" w:rsidRDefault="002B7B26">
            <w:pPr>
              <w:widowControl w:val="0"/>
              <w:autoSpaceDE w:val="0"/>
              <w:autoSpaceDN w:val="0"/>
              <w:adjustRightInd w:val="0"/>
              <w:spacing w:after="0" w:line="240" w:lineRule="auto"/>
              <w:ind w:left="60"/>
              <w:rPr>
                <w:rFonts w:ascii="Times New Roman" w:hAnsi="Times New Roman"/>
                <w:sz w:val="24"/>
                <w:szCs w:val="24"/>
              </w:rPr>
            </w:pPr>
            <w:r w:rsidRPr="002B7B26">
              <w:rPr>
                <w:rFonts w:ascii="Arial" w:hAnsi="Arial" w:cs="Arial"/>
                <w:b/>
                <w:bCs/>
                <w:sz w:val="18"/>
                <w:szCs w:val="18"/>
              </w:rPr>
              <w:t>Componente</w:t>
            </w:r>
          </w:p>
        </w:tc>
        <w:tc>
          <w:tcPr>
            <w:tcW w:w="856" w:type="dxa"/>
            <w:tcBorders>
              <w:top w:val="single" w:sz="8" w:space="0" w:color="auto"/>
              <w:left w:val="nil"/>
              <w:bottom w:val="nil"/>
              <w:right w:val="single" w:sz="8" w:space="0" w:color="auto"/>
            </w:tcBorders>
            <w:vAlign w:val="bottom"/>
          </w:tcPr>
          <w:p w:rsidR="002B7B26" w:rsidRPr="002B7B26" w:rsidRDefault="002B7B26">
            <w:pPr>
              <w:widowControl w:val="0"/>
              <w:autoSpaceDE w:val="0"/>
              <w:autoSpaceDN w:val="0"/>
              <w:adjustRightInd w:val="0"/>
              <w:spacing w:after="0" w:line="240" w:lineRule="auto"/>
              <w:ind w:left="60"/>
              <w:rPr>
                <w:rFonts w:ascii="Times New Roman" w:hAnsi="Times New Roman"/>
                <w:sz w:val="24"/>
                <w:szCs w:val="24"/>
              </w:rPr>
            </w:pPr>
            <w:r w:rsidRPr="002B7B26">
              <w:rPr>
                <w:rFonts w:ascii="Arial" w:hAnsi="Arial" w:cs="Arial"/>
                <w:b/>
                <w:bCs/>
                <w:sz w:val="18"/>
                <w:szCs w:val="18"/>
              </w:rPr>
              <w:t>País/</w:t>
            </w:r>
          </w:p>
        </w:tc>
        <w:tc>
          <w:tcPr>
            <w:tcW w:w="1180" w:type="dxa"/>
            <w:tcBorders>
              <w:top w:val="single" w:sz="8" w:space="0" w:color="auto"/>
              <w:left w:val="nil"/>
              <w:bottom w:val="nil"/>
              <w:right w:val="single" w:sz="8" w:space="0" w:color="auto"/>
            </w:tcBorders>
            <w:vAlign w:val="bottom"/>
          </w:tcPr>
          <w:p w:rsidR="002B7B26" w:rsidRPr="002B7B26" w:rsidRDefault="002B7B26">
            <w:pPr>
              <w:widowControl w:val="0"/>
              <w:autoSpaceDE w:val="0"/>
              <w:autoSpaceDN w:val="0"/>
              <w:adjustRightInd w:val="0"/>
              <w:spacing w:after="0" w:line="240" w:lineRule="auto"/>
              <w:ind w:left="120"/>
              <w:rPr>
                <w:rFonts w:ascii="Times New Roman" w:hAnsi="Times New Roman"/>
                <w:sz w:val="24"/>
                <w:szCs w:val="24"/>
              </w:rPr>
            </w:pPr>
            <w:r w:rsidRPr="002B7B26">
              <w:rPr>
                <w:rFonts w:ascii="Arial" w:hAnsi="Arial" w:cs="Arial"/>
                <w:b/>
                <w:bCs/>
                <w:sz w:val="18"/>
                <w:szCs w:val="18"/>
              </w:rPr>
              <w:t>TWA</w:t>
            </w:r>
          </w:p>
        </w:tc>
        <w:tc>
          <w:tcPr>
            <w:tcW w:w="1320" w:type="dxa"/>
            <w:tcBorders>
              <w:top w:val="single" w:sz="8" w:space="0" w:color="auto"/>
              <w:left w:val="nil"/>
              <w:bottom w:val="nil"/>
              <w:right w:val="single" w:sz="8" w:space="0" w:color="auto"/>
            </w:tcBorders>
            <w:vAlign w:val="bottom"/>
          </w:tcPr>
          <w:p w:rsidR="002B7B26" w:rsidRPr="002B7B26" w:rsidRDefault="002B7B26">
            <w:pPr>
              <w:widowControl w:val="0"/>
              <w:autoSpaceDE w:val="0"/>
              <w:autoSpaceDN w:val="0"/>
              <w:adjustRightInd w:val="0"/>
              <w:spacing w:after="0" w:line="240" w:lineRule="auto"/>
              <w:ind w:left="80"/>
              <w:rPr>
                <w:rFonts w:ascii="Times New Roman" w:hAnsi="Times New Roman"/>
                <w:sz w:val="24"/>
                <w:szCs w:val="24"/>
              </w:rPr>
            </w:pPr>
            <w:r w:rsidRPr="002B7B26">
              <w:rPr>
                <w:rFonts w:ascii="Arial" w:hAnsi="Arial" w:cs="Arial"/>
                <w:b/>
                <w:bCs/>
                <w:sz w:val="18"/>
                <w:szCs w:val="18"/>
              </w:rPr>
              <w:t>STEL</w:t>
            </w:r>
          </w:p>
        </w:tc>
        <w:tc>
          <w:tcPr>
            <w:tcW w:w="1260" w:type="dxa"/>
            <w:tcBorders>
              <w:top w:val="single" w:sz="8" w:space="0" w:color="auto"/>
              <w:left w:val="nil"/>
              <w:bottom w:val="nil"/>
              <w:right w:val="single" w:sz="8" w:space="0" w:color="auto"/>
            </w:tcBorders>
            <w:vAlign w:val="bottom"/>
          </w:tcPr>
          <w:p w:rsidR="002B7B26" w:rsidRPr="002B7B26" w:rsidRDefault="002B7B26">
            <w:pPr>
              <w:widowControl w:val="0"/>
              <w:autoSpaceDE w:val="0"/>
              <w:autoSpaceDN w:val="0"/>
              <w:adjustRightInd w:val="0"/>
              <w:spacing w:after="0" w:line="240" w:lineRule="auto"/>
              <w:ind w:left="120"/>
              <w:rPr>
                <w:rFonts w:ascii="Times New Roman" w:hAnsi="Times New Roman"/>
                <w:sz w:val="24"/>
                <w:szCs w:val="24"/>
              </w:rPr>
            </w:pPr>
            <w:r w:rsidRPr="002B7B26">
              <w:rPr>
                <w:rFonts w:ascii="Arial" w:hAnsi="Arial" w:cs="Arial"/>
                <w:b/>
                <w:bCs/>
                <w:sz w:val="18"/>
                <w:szCs w:val="18"/>
              </w:rPr>
              <w:t>Teto</w:t>
            </w:r>
          </w:p>
        </w:tc>
        <w:tc>
          <w:tcPr>
            <w:tcW w:w="1200" w:type="dxa"/>
            <w:tcBorders>
              <w:top w:val="single" w:sz="8" w:space="0" w:color="auto"/>
              <w:left w:val="nil"/>
              <w:bottom w:val="nil"/>
              <w:right w:val="single" w:sz="8" w:space="0" w:color="auto"/>
            </w:tcBorders>
            <w:vAlign w:val="bottom"/>
          </w:tcPr>
          <w:p w:rsidR="002B7B26" w:rsidRPr="002B7B26" w:rsidRDefault="002B7B26">
            <w:pPr>
              <w:widowControl w:val="0"/>
              <w:autoSpaceDE w:val="0"/>
              <w:autoSpaceDN w:val="0"/>
              <w:adjustRightInd w:val="0"/>
              <w:spacing w:after="0" w:line="240" w:lineRule="auto"/>
              <w:ind w:right="330"/>
              <w:jc w:val="right"/>
              <w:rPr>
                <w:rFonts w:ascii="Times New Roman" w:hAnsi="Times New Roman"/>
                <w:sz w:val="24"/>
                <w:szCs w:val="24"/>
              </w:rPr>
            </w:pPr>
            <w:r w:rsidRPr="002B7B26">
              <w:rPr>
                <w:rFonts w:ascii="Arial" w:hAnsi="Arial" w:cs="Arial"/>
                <w:b/>
                <w:bCs/>
                <w:sz w:val="18"/>
                <w:szCs w:val="18"/>
              </w:rPr>
              <w:t>Notação</w:t>
            </w:r>
          </w:p>
        </w:tc>
      </w:tr>
      <w:tr w:rsidR="002B7B26" w:rsidRPr="002B7B26" w:rsidTr="006A03F1">
        <w:trPr>
          <w:trHeight w:val="233"/>
        </w:trPr>
        <w:tc>
          <w:tcPr>
            <w:tcW w:w="3544" w:type="dxa"/>
            <w:tcBorders>
              <w:top w:val="nil"/>
              <w:left w:val="single" w:sz="8" w:space="0" w:color="auto"/>
              <w:bottom w:val="single" w:sz="8" w:space="0" w:color="auto"/>
              <w:right w:val="single" w:sz="8" w:space="0" w:color="auto"/>
            </w:tcBorders>
            <w:vAlign w:val="bottom"/>
          </w:tcPr>
          <w:p w:rsidR="002B7B26" w:rsidRPr="002B7B26" w:rsidRDefault="002B7B26">
            <w:pPr>
              <w:widowControl w:val="0"/>
              <w:autoSpaceDE w:val="0"/>
              <w:autoSpaceDN w:val="0"/>
              <w:adjustRightInd w:val="0"/>
              <w:spacing w:after="0" w:line="240" w:lineRule="auto"/>
              <w:rPr>
                <w:rFonts w:ascii="Times New Roman" w:hAnsi="Times New Roman"/>
                <w:sz w:val="20"/>
                <w:szCs w:val="20"/>
              </w:rPr>
            </w:pPr>
          </w:p>
        </w:tc>
        <w:tc>
          <w:tcPr>
            <w:tcW w:w="856" w:type="dxa"/>
            <w:tcBorders>
              <w:top w:val="nil"/>
              <w:left w:val="nil"/>
              <w:bottom w:val="single" w:sz="8" w:space="0" w:color="auto"/>
              <w:right w:val="single" w:sz="8" w:space="0" w:color="auto"/>
            </w:tcBorders>
            <w:vAlign w:val="bottom"/>
          </w:tcPr>
          <w:p w:rsidR="002B7B26" w:rsidRPr="002B7B26" w:rsidRDefault="002B7B26">
            <w:pPr>
              <w:widowControl w:val="0"/>
              <w:autoSpaceDE w:val="0"/>
              <w:autoSpaceDN w:val="0"/>
              <w:adjustRightInd w:val="0"/>
              <w:spacing w:after="0" w:line="240" w:lineRule="auto"/>
              <w:ind w:left="60"/>
              <w:rPr>
                <w:rFonts w:ascii="Times New Roman" w:hAnsi="Times New Roman"/>
                <w:sz w:val="24"/>
                <w:szCs w:val="24"/>
              </w:rPr>
            </w:pPr>
            <w:r w:rsidRPr="002B7B26">
              <w:rPr>
                <w:rFonts w:ascii="Arial" w:hAnsi="Arial" w:cs="Arial"/>
                <w:b/>
                <w:bCs/>
                <w:sz w:val="18"/>
                <w:szCs w:val="18"/>
              </w:rPr>
              <w:t>Agência</w:t>
            </w:r>
          </w:p>
        </w:tc>
        <w:tc>
          <w:tcPr>
            <w:tcW w:w="1180" w:type="dxa"/>
            <w:tcBorders>
              <w:top w:val="nil"/>
              <w:left w:val="nil"/>
              <w:bottom w:val="single" w:sz="8" w:space="0" w:color="auto"/>
              <w:right w:val="single" w:sz="8" w:space="0" w:color="auto"/>
            </w:tcBorders>
            <w:vAlign w:val="bottom"/>
          </w:tcPr>
          <w:p w:rsidR="002B7B26" w:rsidRPr="002B7B26" w:rsidRDefault="002B7B26">
            <w:pPr>
              <w:widowControl w:val="0"/>
              <w:autoSpaceDE w:val="0"/>
              <w:autoSpaceDN w:val="0"/>
              <w:adjustRightInd w:val="0"/>
              <w:spacing w:after="0" w:line="240" w:lineRule="auto"/>
              <w:rPr>
                <w:rFonts w:ascii="Times New Roman" w:hAnsi="Times New Roman"/>
                <w:sz w:val="20"/>
                <w:szCs w:val="20"/>
              </w:rPr>
            </w:pPr>
          </w:p>
        </w:tc>
        <w:tc>
          <w:tcPr>
            <w:tcW w:w="1320" w:type="dxa"/>
            <w:tcBorders>
              <w:top w:val="nil"/>
              <w:left w:val="nil"/>
              <w:bottom w:val="single" w:sz="8" w:space="0" w:color="auto"/>
              <w:right w:val="single" w:sz="8" w:space="0" w:color="auto"/>
            </w:tcBorders>
            <w:vAlign w:val="bottom"/>
          </w:tcPr>
          <w:p w:rsidR="002B7B26" w:rsidRPr="002B7B26" w:rsidRDefault="002B7B26">
            <w:pPr>
              <w:widowControl w:val="0"/>
              <w:autoSpaceDE w:val="0"/>
              <w:autoSpaceDN w:val="0"/>
              <w:adjustRightInd w:val="0"/>
              <w:spacing w:after="0" w:line="240" w:lineRule="auto"/>
              <w:rPr>
                <w:rFonts w:ascii="Times New Roman" w:hAnsi="Times New Roman"/>
                <w:sz w:val="20"/>
                <w:szCs w:val="20"/>
              </w:rPr>
            </w:pPr>
          </w:p>
        </w:tc>
        <w:tc>
          <w:tcPr>
            <w:tcW w:w="1260" w:type="dxa"/>
            <w:tcBorders>
              <w:top w:val="nil"/>
              <w:left w:val="nil"/>
              <w:bottom w:val="single" w:sz="8" w:space="0" w:color="auto"/>
              <w:right w:val="single" w:sz="8" w:space="0" w:color="auto"/>
            </w:tcBorders>
            <w:vAlign w:val="bottom"/>
          </w:tcPr>
          <w:p w:rsidR="002B7B26" w:rsidRPr="002B7B26" w:rsidRDefault="002B7B26">
            <w:pPr>
              <w:widowControl w:val="0"/>
              <w:autoSpaceDE w:val="0"/>
              <w:autoSpaceDN w:val="0"/>
              <w:adjustRightInd w:val="0"/>
              <w:spacing w:after="0" w:line="240" w:lineRule="auto"/>
              <w:rPr>
                <w:rFonts w:ascii="Times New Roman" w:hAnsi="Times New Roman"/>
                <w:sz w:val="20"/>
                <w:szCs w:val="20"/>
              </w:rPr>
            </w:pPr>
          </w:p>
        </w:tc>
        <w:tc>
          <w:tcPr>
            <w:tcW w:w="1200" w:type="dxa"/>
            <w:tcBorders>
              <w:top w:val="nil"/>
              <w:left w:val="nil"/>
              <w:bottom w:val="single" w:sz="8" w:space="0" w:color="auto"/>
              <w:right w:val="single" w:sz="8" w:space="0" w:color="auto"/>
            </w:tcBorders>
            <w:vAlign w:val="bottom"/>
          </w:tcPr>
          <w:p w:rsidR="002B7B26" w:rsidRPr="002B7B26" w:rsidRDefault="002B7B26">
            <w:pPr>
              <w:widowControl w:val="0"/>
              <w:autoSpaceDE w:val="0"/>
              <w:autoSpaceDN w:val="0"/>
              <w:adjustRightInd w:val="0"/>
              <w:spacing w:after="0" w:line="240" w:lineRule="auto"/>
              <w:rPr>
                <w:rFonts w:ascii="Times New Roman" w:hAnsi="Times New Roman"/>
                <w:sz w:val="20"/>
                <w:szCs w:val="20"/>
              </w:rPr>
            </w:pPr>
          </w:p>
        </w:tc>
      </w:tr>
      <w:tr w:rsidR="002B7B26" w:rsidRPr="002B7B26" w:rsidTr="006A03F1">
        <w:trPr>
          <w:trHeight w:val="191"/>
        </w:trPr>
        <w:tc>
          <w:tcPr>
            <w:tcW w:w="3544" w:type="dxa"/>
            <w:tcBorders>
              <w:top w:val="nil"/>
              <w:left w:val="single" w:sz="8" w:space="0" w:color="auto"/>
              <w:bottom w:val="nil"/>
              <w:right w:val="single" w:sz="8" w:space="0" w:color="auto"/>
            </w:tcBorders>
            <w:vAlign w:val="bottom"/>
          </w:tcPr>
          <w:p w:rsidR="002B7B26" w:rsidRPr="002B7B26" w:rsidRDefault="006A03F1">
            <w:pPr>
              <w:widowControl w:val="0"/>
              <w:autoSpaceDE w:val="0"/>
              <w:autoSpaceDN w:val="0"/>
              <w:adjustRightInd w:val="0"/>
              <w:spacing w:after="0" w:line="191" w:lineRule="exact"/>
              <w:ind w:left="60"/>
              <w:rPr>
                <w:rFonts w:ascii="Times New Roman" w:hAnsi="Times New Roman"/>
                <w:sz w:val="24"/>
                <w:szCs w:val="24"/>
              </w:rPr>
            </w:pPr>
            <w:r>
              <w:rPr>
                <w:rFonts w:ascii="Arial" w:hAnsi="Arial" w:cs="Arial"/>
                <w:sz w:val="18"/>
                <w:szCs w:val="18"/>
              </w:rPr>
              <w:t>HIDROCARBONETOS PARAFÍNICOS</w:t>
            </w:r>
          </w:p>
        </w:tc>
        <w:tc>
          <w:tcPr>
            <w:tcW w:w="856" w:type="dxa"/>
            <w:tcBorders>
              <w:top w:val="nil"/>
              <w:left w:val="nil"/>
              <w:bottom w:val="nil"/>
              <w:right w:val="single" w:sz="8" w:space="0" w:color="auto"/>
            </w:tcBorders>
            <w:vAlign w:val="bottom"/>
          </w:tcPr>
          <w:p w:rsidR="002B7B26" w:rsidRPr="002B7B26" w:rsidRDefault="002B7B26">
            <w:pPr>
              <w:widowControl w:val="0"/>
              <w:autoSpaceDE w:val="0"/>
              <w:autoSpaceDN w:val="0"/>
              <w:adjustRightInd w:val="0"/>
              <w:spacing w:after="0" w:line="191" w:lineRule="exact"/>
              <w:ind w:left="120"/>
              <w:rPr>
                <w:rFonts w:ascii="Times New Roman" w:hAnsi="Times New Roman"/>
                <w:sz w:val="24"/>
                <w:szCs w:val="24"/>
              </w:rPr>
            </w:pPr>
            <w:r w:rsidRPr="002B7B26">
              <w:rPr>
                <w:rFonts w:ascii="Arial" w:hAnsi="Arial" w:cs="Arial"/>
                <w:sz w:val="18"/>
                <w:szCs w:val="18"/>
              </w:rPr>
              <w:t>ACGIH</w:t>
            </w:r>
          </w:p>
        </w:tc>
        <w:tc>
          <w:tcPr>
            <w:tcW w:w="1180" w:type="dxa"/>
            <w:tcBorders>
              <w:top w:val="nil"/>
              <w:left w:val="nil"/>
              <w:bottom w:val="nil"/>
              <w:right w:val="single" w:sz="8" w:space="0" w:color="auto"/>
            </w:tcBorders>
            <w:vAlign w:val="bottom"/>
          </w:tcPr>
          <w:p w:rsidR="002B7B26" w:rsidRPr="002B7B26" w:rsidRDefault="002B7B26">
            <w:pPr>
              <w:widowControl w:val="0"/>
              <w:autoSpaceDE w:val="0"/>
              <w:autoSpaceDN w:val="0"/>
              <w:adjustRightInd w:val="0"/>
              <w:spacing w:after="0" w:line="191" w:lineRule="exact"/>
              <w:ind w:left="120"/>
              <w:rPr>
                <w:rFonts w:ascii="Times New Roman" w:hAnsi="Times New Roman"/>
                <w:sz w:val="24"/>
                <w:szCs w:val="24"/>
              </w:rPr>
            </w:pPr>
            <w:r w:rsidRPr="002B7B26">
              <w:rPr>
                <w:rFonts w:ascii="Arial" w:hAnsi="Arial" w:cs="Arial"/>
                <w:sz w:val="18"/>
                <w:szCs w:val="18"/>
              </w:rPr>
              <w:t>5 mg/m3</w:t>
            </w:r>
          </w:p>
        </w:tc>
        <w:tc>
          <w:tcPr>
            <w:tcW w:w="1320" w:type="dxa"/>
            <w:tcBorders>
              <w:top w:val="nil"/>
              <w:left w:val="nil"/>
              <w:bottom w:val="nil"/>
              <w:right w:val="single" w:sz="8" w:space="0" w:color="auto"/>
            </w:tcBorders>
            <w:vAlign w:val="bottom"/>
          </w:tcPr>
          <w:p w:rsidR="002B7B26" w:rsidRPr="002B7B26" w:rsidRDefault="002B7B26">
            <w:pPr>
              <w:widowControl w:val="0"/>
              <w:autoSpaceDE w:val="0"/>
              <w:autoSpaceDN w:val="0"/>
              <w:adjustRightInd w:val="0"/>
              <w:spacing w:after="0" w:line="191" w:lineRule="exact"/>
              <w:ind w:left="120"/>
              <w:rPr>
                <w:rFonts w:ascii="Times New Roman" w:hAnsi="Times New Roman"/>
                <w:sz w:val="24"/>
                <w:szCs w:val="24"/>
              </w:rPr>
            </w:pPr>
            <w:r w:rsidRPr="002B7B26">
              <w:rPr>
                <w:rFonts w:ascii="Arial" w:hAnsi="Arial" w:cs="Arial"/>
                <w:sz w:val="18"/>
                <w:szCs w:val="18"/>
              </w:rPr>
              <w:t>10 mg/m3</w:t>
            </w:r>
          </w:p>
        </w:tc>
        <w:tc>
          <w:tcPr>
            <w:tcW w:w="1260" w:type="dxa"/>
            <w:tcBorders>
              <w:top w:val="nil"/>
              <w:left w:val="nil"/>
              <w:bottom w:val="nil"/>
              <w:right w:val="single" w:sz="8" w:space="0" w:color="auto"/>
            </w:tcBorders>
            <w:vAlign w:val="bottom"/>
          </w:tcPr>
          <w:p w:rsidR="002B7B26" w:rsidRPr="002B7B26" w:rsidRDefault="002B7B26">
            <w:pPr>
              <w:widowControl w:val="0"/>
              <w:autoSpaceDE w:val="0"/>
              <w:autoSpaceDN w:val="0"/>
              <w:adjustRightInd w:val="0"/>
              <w:spacing w:after="0" w:line="191" w:lineRule="exact"/>
              <w:ind w:left="120"/>
              <w:rPr>
                <w:rFonts w:ascii="Times New Roman" w:hAnsi="Times New Roman"/>
                <w:sz w:val="24"/>
                <w:szCs w:val="24"/>
              </w:rPr>
            </w:pPr>
            <w:r w:rsidRPr="002B7B26">
              <w:rPr>
                <w:rFonts w:ascii="Arial" w:hAnsi="Arial" w:cs="Arial"/>
                <w:sz w:val="18"/>
                <w:szCs w:val="18"/>
              </w:rPr>
              <w:t>--</w:t>
            </w:r>
          </w:p>
        </w:tc>
        <w:tc>
          <w:tcPr>
            <w:tcW w:w="1200" w:type="dxa"/>
            <w:tcBorders>
              <w:top w:val="nil"/>
              <w:left w:val="nil"/>
              <w:bottom w:val="nil"/>
              <w:right w:val="single" w:sz="8" w:space="0" w:color="auto"/>
            </w:tcBorders>
            <w:vAlign w:val="bottom"/>
          </w:tcPr>
          <w:p w:rsidR="002B7B26" w:rsidRPr="002B7B26" w:rsidRDefault="002B7B26">
            <w:pPr>
              <w:widowControl w:val="0"/>
              <w:autoSpaceDE w:val="0"/>
              <w:autoSpaceDN w:val="0"/>
              <w:adjustRightInd w:val="0"/>
              <w:spacing w:after="0" w:line="191" w:lineRule="exact"/>
              <w:ind w:right="870"/>
              <w:jc w:val="right"/>
              <w:rPr>
                <w:rFonts w:ascii="Times New Roman" w:hAnsi="Times New Roman"/>
                <w:sz w:val="24"/>
                <w:szCs w:val="24"/>
              </w:rPr>
            </w:pPr>
            <w:r w:rsidRPr="002B7B26">
              <w:rPr>
                <w:rFonts w:ascii="Arial" w:hAnsi="Arial" w:cs="Arial"/>
                <w:sz w:val="18"/>
                <w:szCs w:val="18"/>
              </w:rPr>
              <w:t>--</w:t>
            </w:r>
          </w:p>
        </w:tc>
      </w:tr>
      <w:tr w:rsidR="002B7B26" w:rsidRPr="002B7B26" w:rsidTr="006A03F1">
        <w:trPr>
          <w:trHeight w:val="80"/>
        </w:trPr>
        <w:tc>
          <w:tcPr>
            <w:tcW w:w="3544" w:type="dxa"/>
            <w:tcBorders>
              <w:top w:val="nil"/>
              <w:left w:val="single" w:sz="8" w:space="0" w:color="auto"/>
              <w:bottom w:val="single" w:sz="8" w:space="0" w:color="auto"/>
              <w:right w:val="single" w:sz="8" w:space="0" w:color="auto"/>
            </w:tcBorders>
            <w:vAlign w:val="bottom"/>
          </w:tcPr>
          <w:p w:rsidR="002B7B26" w:rsidRPr="002B7B26" w:rsidRDefault="002B7B26" w:rsidP="006A03F1">
            <w:pPr>
              <w:widowControl w:val="0"/>
              <w:autoSpaceDE w:val="0"/>
              <w:autoSpaceDN w:val="0"/>
              <w:adjustRightInd w:val="0"/>
              <w:spacing w:after="0" w:line="240" w:lineRule="auto"/>
              <w:rPr>
                <w:rFonts w:ascii="Times New Roman" w:hAnsi="Times New Roman"/>
                <w:sz w:val="24"/>
                <w:szCs w:val="24"/>
              </w:rPr>
            </w:pPr>
          </w:p>
        </w:tc>
        <w:tc>
          <w:tcPr>
            <w:tcW w:w="856" w:type="dxa"/>
            <w:tcBorders>
              <w:top w:val="nil"/>
              <w:left w:val="nil"/>
              <w:bottom w:val="single" w:sz="8" w:space="0" w:color="auto"/>
              <w:right w:val="single" w:sz="8" w:space="0" w:color="auto"/>
            </w:tcBorders>
            <w:vAlign w:val="bottom"/>
          </w:tcPr>
          <w:p w:rsidR="002B7B26" w:rsidRPr="002B7B26" w:rsidRDefault="002B7B26">
            <w:pPr>
              <w:widowControl w:val="0"/>
              <w:autoSpaceDE w:val="0"/>
              <w:autoSpaceDN w:val="0"/>
              <w:adjustRightInd w:val="0"/>
              <w:spacing w:after="0" w:line="240" w:lineRule="auto"/>
              <w:rPr>
                <w:rFonts w:ascii="Times New Roman" w:hAnsi="Times New Roman"/>
                <w:sz w:val="19"/>
                <w:szCs w:val="19"/>
              </w:rPr>
            </w:pPr>
          </w:p>
        </w:tc>
        <w:tc>
          <w:tcPr>
            <w:tcW w:w="1180" w:type="dxa"/>
            <w:tcBorders>
              <w:top w:val="nil"/>
              <w:left w:val="nil"/>
              <w:bottom w:val="single" w:sz="8" w:space="0" w:color="auto"/>
              <w:right w:val="single" w:sz="8" w:space="0" w:color="auto"/>
            </w:tcBorders>
            <w:vAlign w:val="bottom"/>
          </w:tcPr>
          <w:p w:rsidR="002B7B26" w:rsidRPr="002B7B26" w:rsidRDefault="002B7B26">
            <w:pPr>
              <w:widowControl w:val="0"/>
              <w:autoSpaceDE w:val="0"/>
              <w:autoSpaceDN w:val="0"/>
              <w:adjustRightInd w:val="0"/>
              <w:spacing w:after="0" w:line="240" w:lineRule="auto"/>
              <w:rPr>
                <w:rFonts w:ascii="Times New Roman" w:hAnsi="Times New Roman"/>
                <w:sz w:val="19"/>
                <w:szCs w:val="19"/>
              </w:rPr>
            </w:pPr>
          </w:p>
        </w:tc>
        <w:tc>
          <w:tcPr>
            <w:tcW w:w="1320" w:type="dxa"/>
            <w:tcBorders>
              <w:top w:val="nil"/>
              <w:left w:val="nil"/>
              <w:bottom w:val="single" w:sz="8" w:space="0" w:color="auto"/>
              <w:right w:val="single" w:sz="8" w:space="0" w:color="auto"/>
            </w:tcBorders>
            <w:vAlign w:val="bottom"/>
          </w:tcPr>
          <w:p w:rsidR="002B7B26" w:rsidRPr="002B7B26" w:rsidRDefault="002B7B26">
            <w:pPr>
              <w:widowControl w:val="0"/>
              <w:autoSpaceDE w:val="0"/>
              <w:autoSpaceDN w:val="0"/>
              <w:adjustRightInd w:val="0"/>
              <w:spacing w:after="0" w:line="240" w:lineRule="auto"/>
              <w:rPr>
                <w:rFonts w:ascii="Times New Roman" w:hAnsi="Times New Roman"/>
                <w:sz w:val="19"/>
                <w:szCs w:val="19"/>
              </w:rPr>
            </w:pPr>
          </w:p>
        </w:tc>
        <w:tc>
          <w:tcPr>
            <w:tcW w:w="1260" w:type="dxa"/>
            <w:tcBorders>
              <w:top w:val="nil"/>
              <w:left w:val="nil"/>
              <w:bottom w:val="single" w:sz="8" w:space="0" w:color="auto"/>
              <w:right w:val="single" w:sz="8" w:space="0" w:color="auto"/>
            </w:tcBorders>
            <w:vAlign w:val="bottom"/>
          </w:tcPr>
          <w:p w:rsidR="002B7B26" w:rsidRPr="002B7B26" w:rsidRDefault="002B7B26">
            <w:pPr>
              <w:widowControl w:val="0"/>
              <w:autoSpaceDE w:val="0"/>
              <w:autoSpaceDN w:val="0"/>
              <w:adjustRightInd w:val="0"/>
              <w:spacing w:after="0" w:line="240" w:lineRule="auto"/>
              <w:rPr>
                <w:rFonts w:ascii="Times New Roman" w:hAnsi="Times New Roman"/>
                <w:sz w:val="19"/>
                <w:szCs w:val="19"/>
              </w:rPr>
            </w:pPr>
          </w:p>
        </w:tc>
        <w:tc>
          <w:tcPr>
            <w:tcW w:w="1200" w:type="dxa"/>
            <w:tcBorders>
              <w:top w:val="nil"/>
              <w:left w:val="nil"/>
              <w:bottom w:val="single" w:sz="8" w:space="0" w:color="auto"/>
              <w:right w:val="single" w:sz="8" w:space="0" w:color="auto"/>
            </w:tcBorders>
            <w:vAlign w:val="bottom"/>
          </w:tcPr>
          <w:p w:rsidR="002B7B26" w:rsidRPr="002B7B26" w:rsidRDefault="002B7B26">
            <w:pPr>
              <w:widowControl w:val="0"/>
              <w:autoSpaceDE w:val="0"/>
              <w:autoSpaceDN w:val="0"/>
              <w:adjustRightInd w:val="0"/>
              <w:spacing w:after="0" w:line="240" w:lineRule="auto"/>
              <w:rPr>
                <w:rFonts w:ascii="Times New Roman" w:hAnsi="Times New Roman"/>
                <w:sz w:val="19"/>
                <w:szCs w:val="19"/>
              </w:rPr>
            </w:pPr>
          </w:p>
        </w:tc>
      </w:tr>
    </w:tbl>
    <w:p w:rsidR="002036DC" w:rsidRDefault="002B7B26" w:rsidP="00F35245">
      <w:pPr>
        <w:widowControl w:val="0"/>
        <w:autoSpaceDE w:val="0"/>
        <w:autoSpaceDN w:val="0"/>
        <w:adjustRightInd w:val="0"/>
        <w:spacing w:after="0" w:line="240" w:lineRule="auto"/>
        <w:ind w:left="60"/>
        <w:rPr>
          <w:rFonts w:ascii="Arial" w:hAnsi="Arial" w:cs="Arial"/>
          <w:sz w:val="20"/>
          <w:szCs w:val="20"/>
        </w:rPr>
      </w:pPr>
      <w:r>
        <w:rPr>
          <w:rFonts w:ascii="Arial" w:hAnsi="Arial" w:cs="Arial"/>
          <w:sz w:val="20"/>
          <w:szCs w:val="20"/>
        </w:rPr>
        <w:t>Consultar os órgãos competentes locais pa</w:t>
      </w:r>
      <w:r w:rsidR="00F35245">
        <w:rPr>
          <w:rFonts w:ascii="Arial" w:hAnsi="Arial" w:cs="Arial"/>
          <w:sz w:val="20"/>
          <w:szCs w:val="20"/>
        </w:rPr>
        <w:t>ra obter os valores apropriados</w:t>
      </w:r>
    </w:p>
    <w:p w:rsidR="00252C30" w:rsidRDefault="00252C30" w:rsidP="00F35245">
      <w:pPr>
        <w:widowControl w:val="0"/>
        <w:autoSpaceDE w:val="0"/>
        <w:autoSpaceDN w:val="0"/>
        <w:adjustRightInd w:val="0"/>
        <w:spacing w:after="0" w:line="240" w:lineRule="auto"/>
        <w:ind w:left="60"/>
        <w:rPr>
          <w:rFonts w:ascii="Arial" w:hAnsi="Arial" w:cs="Arial"/>
          <w:sz w:val="20"/>
          <w:szCs w:val="20"/>
        </w:rPr>
      </w:pPr>
    </w:p>
    <w:p w:rsidR="00252C30" w:rsidRDefault="00252C30" w:rsidP="00F35245">
      <w:pPr>
        <w:widowControl w:val="0"/>
        <w:autoSpaceDE w:val="0"/>
        <w:autoSpaceDN w:val="0"/>
        <w:adjustRightInd w:val="0"/>
        <w:spacing w:after="0" w:line="240" w:lineRule="auto"/>
        <w:ind w:left="60"/>
        <w:rPr>
          <w:rFonts w:ascii="Arial" w:hAnsi="Arial" w:cs="Arial"/>
          <w:sz w:val="20"/>
          <w:szCs w:val="20"/>
        </w:rPr>
      </w:pPr>
    </w:p>
    <w:p w:rsidR="00252C30" w:rsidRDefault="00252C30" w:rsidP="00F35245">
      <w:pPr>
        <w:widowControl w:val="0"/>
        <w:autoSpaceDE w:val="0"/>
        <w:autoSpaceDN w:val="0"/>
        <w:adjustRightInd w:val="0"/>
        <w:spacing w:after="0" w:line="240" w:lineRule="auto"/>
        <w:ind w:left="60"/>
        <w:rPr>
          <w:rFonts w:ascii="Arial" w:hAnsi="Arial" w:cs="Arial"/>
          <w:sz w:val="20"/>
          <w:szCs w:val="20"/>
        </w:rPr>
      </w:pPr>
    </w:p>
    <w:p w:rsidR="00252C30" w:rsidRDefault="00252C30" w:rsidP="00F35245">
      <w:pPr>
        <w:widowControl w:val="0"/>
        <w:autoSpaceDE w:val="0"/>
        <w:autoSpaceDN w:val="0"/>
        <w:adjustRightInd w:val="0"/>
        <w:spacing w:after="0" w:line="240" w:lineRule="auto"/>
        <w:ind w:left="60"/>
        <w:rPr>
          <w:rFonts w:ascii="Arial" w:hAnsi="Arial" w:cs="Arial"/>
          <w:sz w:val="20"/>
          <w:szCs w:val="20"/>
        </w:rPr>
      </w:pPr>
    </w:p>
    <w:p w:rsidR="00252C30" w:rsidRDefault="00252C30" w:rsidP="00F35245">
      <w:pPr>
        <w:widowControl w:val="0"/>
        <w:autoSpaceDE w:val="0"/>
        <w:autoSpaceDN w:val="0"/>
        <w:adjustRightInd w:val="0"/>
        <w:spacing w:after="0" w:line="240" w:lineRule="auto"/>
        <w:ind w:left="60"/>
        <w:rPr>
          <w:rFonts w:ascii="Arial" w:hAnsi="Arial" w:cs="Arial"/>
          <w:sz w:val="20"/>
          <w:szCs w:val="20"/>
        </w:rPr>
      </w:pPr>
    </w:p>
    <w:p w:rsidR="00252C30" w:rsidRDefault="00252C30" w:rsidP="00F35245">
      <w:pPr>
        <w:widowControl w:val="0"/>
        <w:autoSpaceDE w:val="0"/>
        <w:autoSpaceDN w:val="0"/>
        <w:adjustRightInd w:val="0"/>
        <w:spacing w:after="0" w:line="240" w:lineRule="auto"/>
        <w:ind w:left="60"/>
        <w:rPr>
          <w:rFonts w:ascii="Arial" w:hAnsi="Arial" w:cs="Arial"/>
          <w:sz w:val="20"/>
          <w:szCs w:val="20"/>
        </w:rPr>
      </w:pPr>
    </w:p>
    <w:p w:rsidR="00252C30" w:rsidRDefault="00252C30" w:rsidP="00F35245">
      <w:pPr>
        <w:widowControl w:val="0"/>
        <w:autoSpaceDE w:val="0"/>
        <w:autoSpaceDN w:val="0"/>
        <w:adjustRightInd w:val="0"/>
        <w:spacing w:after="0" w:line="240" w:lineRule="auto"/>
        <w:ind w:left="60"/>
        <w:rPr>
          <w:rFonts w:ascii="Arial" w:hAnsi="Arial" w:cs="Arial"/>
          <w:sz w:val="20"/>
          <w:szCs w:val="20"/>
        </w:rPr>
      </w:pPr>
    </w:p>
    <w:p w:rsidR="00252C30" w:rsidRDefault="00252C30" w:rsidP="00F35245">
      <w:pPr>
        <w:widowControl w:val="0"/>
        <w:autoSpaceDE w:val="0"/>
        <w:autoSpaceDN w:val="0"/>
        <w:adjustRightInd w:val="0"/>
        <w:spacing w:after="0" w:line="240" w:lineRule="auto"/>
        <w:ind w:left="60"/>
        <w:rPr>
          <w:rFonts w:ascii="Arial" w:hAnsi="Arial" w:cs="Arial"/>
          <w:sz w:val="20"/>
          <w:szCs w:val="20"/>
        </w:rPr>
      </w:pPr>
    </w:p>
    <w:p w:rsidR="00252C30" w:rsidRDefault="00252C30" w:rsidP="00F35245">
      <w:pPr>
        <w:widowControl w:val="0"/>
        <w:autoSpaceDE w:val="0"/>
        <w:autoSpaceDN w:val="0"/>
        <w:adjustRightInd w:val="0"/>
        <w:spacing w:after="0" w:line="240" w:lineRule="auto"/>
        <w:ind w:left="60"/>
        <w:rPr>
          <w:rFonts w:ascii="Arial" w:hAnsi="Arial" w:cs="Arial"/>
          <w:sz w:val="20"/>
          <w:szCs w:val="20"/>
        </w:rPr>
      </w:pPr>
    </w:p>
    <w:p w:rsidR="00252C30" w:rsidRDefault="00252C30" w:rsidP="00F35245">
      <w:pPr>
        <w:widowControl w:val="0"/>
        <w:autoSpaceDE w:val="0"/>
        <w:autoSpaceDN w:val="0"/>
        <w:adjustRightInd w:val="0"/>
        <w:spacing w:after="0" w:line="240" w:lineRule="auto"/>
        <w:ind w:left="60"/>
        <w:rPr>
          <w:rFonts w:ascii="Arial" w:hAnsi="Arial" w:cs="Arial"/>
          <w:sz w:val="20"/>
          <w:szCs w:val="20"/>
        </w:rPr>
      </w:pPr>
    </w:p>
    <w:p w:rsidR="00252C30" w:rsidRDefault="00252C30" w:rsidP="00F35245">
      <w:pPr>
        <w:widowControl w:val="0"/>
        <w:autoSpaceDE w:val="0"/>
        <w:autoSpaceDN w:val="0"/>
        <w:adjustRightInd w:val="0"/>
        <w:spacing w:after="0" w:line="240" w:lineRule="auto"/>
        <w:ind w:left="60"/>
        <w:rPr>
          <w:rFonts w:ascii="Arial" w:hAnsi="Arial" w:cs="Arial"/>
          <w:sz w:val="20"/>
          <w:szCs w:val="20"/>
        </w:rPr>
      </w:pPr>
    </w:p>
    <w:p w:rsidR="00252C30" w:rsidRDefault="00252C30" w:rsidP="00F35245">
      <w:pPr>
        <w:widowControl w:val="0"/>
        <w:autoSpaceDE w:val="0"/>
        <w:autoSpaceDN w:val="0"/>
        <w:adjustRightInd w:val="0"/>
        <w:spacing w:after="0" w:line="240" w:lineRule="auto"/>
        <w:ind w:left="60"/>
        <w:rPr>
          <w:rFonts w:ascii="Arial" w:hAnsi="Arial" w:cs="Arial"/>
          <w:sz w:val="20"/>
          <w:szCs w:val="20"/>
        </w:rPr>
      </w:pPr>
    </w:p>
    <w:p w:rsidR="002036DC" w:rsidRDefault="002036DC" w:rsidP="00282E28">
      <w:pPr>
        <w:widowControl w:val="0"/>
        <w:autoSpaceDE w:val="0"/>
        <w:autoSpaceDN w:val="0"/>
        <w:adjustRightInd w:val="0"/>
        <w:spacing w:after="0" w:line="240" w:lineRule="auto"/>
        <w:ind w:left="60"/>
        <w:rPr>
          <w:rFonts w:ascii="Times New Roman" w:hAnsi="Times New Roman"/>
          <w:sz w:val="24"/>
          <w:szCs w:val="24"/>
        </w:rPr>
      </w:pPr>
    </w:p>
    <w:tbl>
      <w:tblPr>
        <w:tblW w:w="9670" w:type="dxa"/>
        <w:tblBorders>
          <w:top w:val="single" w:sz="8" w:space="0" w:color="000000"/>
          <w:bottom w:val="single" w:sz="8" w:space="0" w:color="000000"/>
        </w:tblBorders>
        <w:tblLook w:val="04A0" w:firstRow="1" w:lastRow="0" w:firstColumn="1" w:lastColumn="0" w:noHBand="0" w:noVBand="1"/>
      </w:tblPr>
      <w:tblGrid>
        <w:gridCol w:w="9670"/>
      </w:tblGrid>
      <w:tr w:rsidR="00A437DE" w:rsidRPr="00176428" w:rsidTr="00176428">
        <w:trPr>
          <w:trHeight w:val="106"/>
        </w:trPr>
        <w:tc>
          <w:tcPr>
            <w:tcW w:w="9670" w:type="dxa"/>
            <w:tcBorders>
              <w:top w:val="single" w:sz="8" w:space="0" w:color="000000"/>
              <w:left w:val="single" w:sz="4" w:space="0" w:color="auto"/>
              <w:bottom w:val="single" w:sz="8" w:space="0" w:color="000000"/>
              <w:right w:val="single" w:sz="4" w:space="0" w:color="auto"/>
            </w:tcBorders>
            <w:shd w:val="clear" w:color="auto" w:fill="E5E5E5"/>
          </w:tcPr>
          <w:p w:rsidR="00A437DE" w:rsidRPr="00176428" w:rsidRDefault="002036DC" w:rsidP="00176428">
            <w:pPr>
              <w:widowControl w:val="0"/>
              <w:autoSpaceDE w:val="0"/>
              <w:autoSpaceDN w:val="0"/>
              <w:adjustRightInd w:val="0"/>
              <w:jc w:val="both"/>
              <w:rPr>
                <w:rFonts w:ascii="Arial" w:hAnsi="Arial" w:cs="Arial"/>
                <w:b/>
                <w:bCs/>
                <w:color w:val="000000"/>
              </w:rPr>
            </w:pPr>
            <w:r>
              <w:tab/>
            </w:r>
            <w:bookmarkStart w:id="3" w:name="page4"/>
            <w:bookmarkEnd w:id="3"/>
            <w:r w:rsidR="00A437DE" w:rsidRPr="00176428">
              <w:rPr>
                <w:rFonts w:ascii="Arial" w:hAnsi="Arial" w:cs="Arial"/>
                <w:b/>
                <w:bCs/>
              </w:rPr>
              <w:t>SEÇÃO 9 PROPRIEDADES FÍSICAS E QUÍMICAS</w:t>
            </w:r>
          </w:p>
        </w:tc>
      </w:tr>
    </w:tbl>
    <w:p w:rsidR="002B7B26" w:rsidRDefault="002B7B26" w:rsidP="007A3FB8">
      <w:pPr>
        <w:widowControl w:val="0"/>
        <w:autoSpaceDE w:val="0"/>
        <w:autoSpaceDN w:val="0"/>
        <w:adjustRightInd w:val="0"/>
        <w:rPr>
          <w:rFonts w:ascii="Times New Roman" w:hAnsi="Times New Roman"/>
          <w:sz w:val="24"/>
          <w:szCs w:val="24"/>
        </w:rPr>
      </w:pPr>
      <w:r>
        <w:rPr>
          <w:rFonts w:ascii="Arial" w:hAnsi="Arial" w:cs="Arial"/>
          <w:b/>
          <w:bCs/>
          <w:sz w:val="20"/>
          <w:szCs w:val="20"/>
        </w:rPr>
        <w:t>Atenção: os dados a seguir correspondem aos valores mais comuns, e não constituem especificação.</w:t>
      </w: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 xml:space="preserve">Cor:  </w:t>
      </w:r>
      <w:r w:rsidR="006A03F1">
        <w:rPr>
          <w:rFonts w:ascii="Arial" w:hAnsi="Arial" w:cs="Arial"/>
          <w:sz w:val="20"/>
          <w:szCs w:val="20"/>
        </w:rPr>
        <w:t>Castanho</w:t>
      </w:r>
      <w:r>
        <w:rPr>
          <w:rFonts w:ascii="Arial" w:hAnsi="Arial" w:cs="Arial"/>
          <w:sz w:val="20"/>
          <w:szCs w:val="20"/>
        </w:rPr>
        <w:t xml:space="preserve"> claro</w:t>
      </w:r>
    </w:p>
    <w:p w:rsidR="002B7B26" w:rsidRDefault="002B7B26">
      <w:pPr>
        <w:widowControl w:val="0"/>
        <w:autoSpaceDE w:val="0"/>
        <w:autoSpaceDN w:val="0"/>
        <w:adjustRightInd w:val="0"/>
        <w:spacing w:after="0" w:line="27" w:lineRule="exact"/>
        <w:rPr>
          <w:rFonts w:ascii="Times New Roman" w:hAnsi="Times New Roman"/>
          <w:sz w:val="24"/>
          <w:szCs w:val="24"/>
        </w:rPr>
      </w:pPr>
    </w:p>
    <w:p w:rsidR="00307BE3" w:rsidRDefault="002B7B26" w:rsidP="00307BE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 xml:space="preserve">Estado físico:  </w:t>
      </w:r>
      <w:r>
        <w:rPr>
          <w:rFonts w:ascii="Arial" w:hAnsi="Arial" w:cs="Arial"/>
          <w:sz w:val="20"/>
          <w:szCs w:val="20"/>
        </w:rPr>
        <w:t>Líquido</w:t>
      </w:r>
      <w:r w:rsidR="006A03F1">
        <w:rPr>
          <w:rFonts w:ascii="Arial" w:hAnsi="Arial" w:cs="Arial"/>
          <w:b/>
          <w:bCs/>
          <w:sz w:val="20"/>
          <w:szCs w:val="20"/>
        </w:rPr>
        <w:t xml:space="preserve">                                                                                                                            </w:t>
      </w:r>
      <w:r w:rsidR="007A2F48">
        <w:rPr>
          <w:rFonts w:ascii="Arial" w:hAnsi="Arial" w:cs="Arial"/>
          <w:b/>
          <w:bCs/>
          <w:sz w:val="20"/>
          <w:szCs w:val="20"/>
        </w:rPr>
        <w:t xml:space="preserve">Odor: </w:t>
      </w:r>
      <w:r w:rsidR="007A2F48">
        <w:rPr>
          <w:rFonts w:ascii="Arial" w:hAnsi="Arial" w:cs="Arial"/>
          <w:sz w:val="20"/>
          <w:szCs w:val="20"/>
        </w:rPr>
        <w:t>Dados não disponíveis</w:t>
      </w:r>
      <w:r>
        <w:rPr>
          <w:rFonts w:ascii="Arial" w:hAnsi="Arial" w:cs="Arial"/>
          <w:b/>
          <w:bCs/>
          <w:sz w:val="20"/>
          <w:szCs w:val="20"/>
        </w:rPr>
        <w:t xml:space="preserve"> </w:t>
      </w:r>
      <w:r w:rsidR="00307BE3">
        <w:rPr>
          <w:rFonts w:ascii="Times New Roman" w:hAnsi="Times New Roman"/>
          <w:sz w:val="24"/>
          <w:szCs w:val="24"/>
        </w:rPr>
        <w:t xml:space="preserve"> </w:t>
      </w:r>
    </w:p>
    <w:p w:rsidR="002B7B26" w:rsidRPr="00307BE3" w:rsidRDefault="00307BE3" w:rsidP="00307BE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p</w:t>
      </w:r>
      <w:r w:rsidR="002B7B26">
        <w:rPr>
          <w:rFonts w:ascii="Arial" w:hAnsi="Arial" w:cs="Arial"/>
          <w:b/>
          <w:bCs/>
          <w:sz w:val="20"/>
          <w:szCs w:val="20"/>
        </w:rPr>
        <w:t>H:</w:t>
      </w:r>
      <w:r>
        <w:rPr>
          <w:rFonts w:ascii="Arial" w:hAnsi="Arial" w:cs="Arial"/>
          <w:sz w:val="20"/>
          <w:szCs w:val="20"/>
        </w:rPr>
        <w:t>Dados Não d</w:t>
      </w:r>
      <w:r w:rsidR="002B7B26">
        <w:rPr>
          <w:rFonts w:ascii="Arial" w:hAnsi="Arial" w:cs="Arial"/>
          <w:sz w:val="20"/>
          <w:szCs w:val="20"/>
        </w:rPr>
        <w:t>isponíveis</w:t>
      </w:r>
    </w:p>
    <w:p w:rsidR="002B7B26" w:rsidRDefault="002B7B26">
      <w:pPr>
        <w:widowControl w:val="0"/>
        <w:autoSpaceDE w:val="0"/>
        <w:autoSpaceDN w:val="0"/>
        <w:adjustRightInd w:val="0"/>
        <w:spacing w:after="0" w:line="1" w:lineRule="exact"/>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 xml:space="preserve">Pressão do vapor:  </w:t>
      </w:r>
      <w:r>
        <w:rPr>
          <w:rFonts w:ascii="Arial" w:hAnsi="Arial" w:cs="Arial"/>
          <w:sz w:val="20"/>
          <w:szCs w:val="20"/>
        </w:rPr>
        <w:t>&lt;0.01 mm Hg @ 37.8 °C (100 °F)</w:t>
      </w:r>
    </w:p>
    <w:p w:rsidR="002B7B26" w:rsidRDefault="002B7B26">
      <w:pPr>
        <w:widowControl w:val="0"/>
        <w:autoSpaceDE w:val="0"/>
        <w:autoSpaceDN w:val="0"/>
        <w:adjustRightInd w:val="0"/>
        <w:spacing w:after="0" w:line="7" w:lineRule="exact"/>
        <w:rPr>
          <w:rFonts w:ascii="Times New Roman" w:hAnsi="Times New Roman"/>
          <w:sz w:val="24"/>
          <w:szCs w:val="24"/>
        </w:rPr>
      </w:pPr>
    </w:p>
    <w:p w:rsidR="002B7B26" w:rsidRDefault="002B7B26">
      <w:pPr>
        <w:widowControl w:val="0"/>
        <w:overflowPunct w:val="0"/>
        <w:autoSpaceDE w:val="0"/>
        <w:autoSpaceDN w:val="0"/>
        <w:adjustRightInd w:val="0"/>
        <w:spacing w:after="0" w:line="247" w:lineRule="auto"/>
        <w:ind w:right="6220"/>
        <w:rPr>
          <w:rFonts w:ascii="Arial" w:hAnsi="Arial" w:cs="Arial"/>
          <w:sz w:val="20"/>
          <w:szCs w:val="20"/>
        </w:rPr>
      </w:pPr>
      <w:r>
        <w:rPr>
          <w:rFonts w:ascii="Arial" w:hAnsi="Arial" w:cs="Arial"/>
          <w:b/>
          <w:bCs/>
          <w:sz w:val="20"/>
          <w:szCs w:val="20"/>
        </w:rPr>
        <w:t xml:space="preserve">Densidade do vapor (Ar = 1): </w:t>
      </w:r>
      <w:r>
        <w:rPr>
          <w:rFonts w:ascii="Arial" w:hAnsi="Arial" w:cs="Arial"/>
          <w:sz w:val="20"/>
          <w:szCs w:val="20"/>
        </w:rPr>
        <w:t>&gt;1</w:t>
      </w:r>
      <w:r>
        <w:rPr>
          <w:rFonts w:ascii="Arial" w:hAnsi="Arial" w:cs="Arial"/>
          <w:b/>
          <w:bCs/>
          <w:sz w:val="20"/>
          <w:szCs w:val="20"/>
        </w:rPr>
        <w:t xml:space="preserve"> Ponto de ebulição: </w:t>
      </w:r>
      <w:r w:rsidR="003370D5">
        <w:rPr>
          <w:rFonts w:ascii="Arial" w:hAnsi="Arial" w:cs="Arial"/>
          <w:sz w:val="20"/>
          <w:szCs w:val="20"/>
        </w:rPr>
        <w:t>340°C (644</w:t>
      </w:r>
      <w:r>
        <w:rPr>
          <w:rFonts w:ascii="Arial" w:hAnsi="Arial" w:cs="Arial"/>
          <w:sz w:val="20"/>
          <w:szCs w:val="20"/>
        </w:rPr>
        <w:t>°F)</w:t>
      </w:r>
    </w:p>
    <w:p w:rsidR="00EF474B" w:rsidRPr="00473B3D" w:rsidRDefault="00EF474B" w:rsidP="00EF474B">
      <w:pPr>
        <w:widowControl w:val="0"/>
        <w:autoSpaceDE w:val="0"/>
        <w:autoSpaceDN w:val="0"/>
        <w:adjustRightInd w:val="0"/>
        <w:spacing w:after="0" w:line="230" w:lineRule="exact"/>
        <w:rPr>
          <w:rFonts w:ascii="Times New Roman" w:hAnsi="Times New Roman"/>
          <w:sz w:val="24"/>
          <w:szCs w:val="24"/>
        </w:rPr>
      </w:pPr>
      <w:r w:rsidRPr="007A3FB8">
        <w:rPr>
          <w:rFonts w:ascii="Arial" w:hAnsi="Arial" w:cs="Arial"/>
          <w:b/>
        </w:rPr>
        <w:t xml:space="preserve">Ponto de </w:t>
      </w:r>
      <w:r>
        <w:rPr>
          <w:rFonts w:ascii="Arial" w:hAnsi="Arial" w:cs="Arial"/>
          <w:b/>
        </w:rPr>
        <w:t>congelamento</w:t>
      </w:r>
      <w:r w:rsidRPr="007A3FB8">
        <w:rPr>
          <w:rFonts w:ascii="Arial" w:hAnsi="Arial" w:cs="Arial"/>
          <w:b/>
        </w:rPr>
        <w:t>, ºC:</w:t>
      </w:r>
      <w:r>
        <w:rPr>
          <w:rFonts w:ascii="Arial" w:hAnsi="Arial" w:cs="Arial"/>
          <w:b/>
        </w:rPr>
        <w:t xml:space="preserve"> </w:t>
      </w:r>
      <w:r w:rsidRPr="00473B3D">
        <w:rPr>
          <w:rFonts w:ascii="Arial" w:hAnsi="Arial" w:cs="Arial"/>
          <w:sz w:val="20"/>
          <w:szCs w:val="20"/>
        </w:rPr>
        <w:t>-</w:t>
      </w:r>
      <w:r w:rsidR="00965E3D">
        <w:rPr>
          <w:rFonts w:ascii="Arial" w:hAnsi="Arial" w:cs="Arial"/>
          <w:sz w:val="20"/>
          <w:szCs w:val="20"/>
        </w:rPr>
        <w:t xml:space="preserve"> 30</w:t>
      </w:r>
    </w:p>
    <w:p w:rsidR="002B7B26" w:rsidRDefault="002B7B26">
      <w:pPr>
        <w:widowControl w:val="0"/>
        <w:autoSpaceDE w:val="0"/>
        <w:autoSpaceDN w:val="0"/>
        <w:adjustRightInd w:val="0"/>
        <w:spacing w:after="0" w:line="1" w:lineRule="exact"/>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 xml:space="preserve">Solubilidade:  </w:t>
      </w:r>
      <w:r>
        <w:rPr>
          <w:rFonts w:ascii="Arial" w:hAnsi="Arial" w:cs="Arial"/>
          <w:sz w:val="20"/>
          <w:szCs w:val="20"/>
        </w:rPr>
        <w:t>Solúvel em hidrocarbonetos; insolúvel em água.</w:t>
      </w:r>
    </w:p>
    <w:p w:rsidR="002B7B26" w:rsidRDefault="002B7B26">
      <w:pPr>
        <w:widowControl w:val="0"/>
        <w:autoSpaceDE w:val="0"/>
        <w:autoSpaceDN w:val="0"/>
        <w:adjustRightInd w:val="0"/>
        <w:spacing w:after="0" w:line="7" w:lineRule="exact"/>
        <w:rPr>
          <w:rFonts w:ascii="Times New Roman" w:hAnsi="Times New Roman"/>
          <w:sz w:val="24"/>
          <w:szCs w:val="24"/>
        </w:rPr>
      </w:pPr>
    </w:p>
    <w:p w:rsidR="002B7B26" w:rsidRDefault="002B7B26" w:rsidP="00422366">
      <w:pPr>
        <w:widowControl w:val="0"/>
        <w:tabs>
          <w:tab w:val="left" w:pos="4536"/>
        </w:tabs>
        <w:overflowPunct w:val="0"/>
        <w:autoSpaceDE w:val="0"/>
        <w:autoSpaceDN w:val="0"/>
        <w:adjustRightInd w:val="0"/>
        <w:spacing w:after="0" w:line="247" w:lineRule="auto"/>
        <w:ind w:right="5080"/>
        <w:rPr>
          <w:rFonts w:ascii="Arial" w:hAnsi="Arial" w:cs="Arial"/>
          <w:sz w:val="20"/>
          <w:szCs w:val="20"/>
        </w:rPr>
      </w:pPr>
      <w:r>
        <w:rPr>
          <w:rFonts w:ascii="Arial" w:hAnsi="Arial" w:cs="Arial"/>
          <w:b/>
          <w:bCs/>
          <w:sz w:val="20"/>
          <w:szCs w:val="20"/>
        </w:rPr>
        <w:t xml:space="preserve">Densidade: </w:t>
      </w:r>
      <w:r>
        <w:rPr>
          <w:rFonts w:ascii="Arial" w:hAnsi="Arial" w:cs="Arial"/>
          <w:sz w:val="20"/>
          <w:szCs w:val="20"/>
        </w:rPr>
        <w:t>0.8</w:t>
      </w:r>
      <w:r w:rsidR="005B6019">
        <w:rPr>
          <w:rFonts w:ascii="Arial" w:hAnsi="Arial" w:cs="Arial"/>
          <w:sz w:val="20"/>
          <w:szCs w:val="20"/>
        </w:rPr>
        <w:t>7 kg/l @ 20</w:t>
      </w:r>
      <w:r w:rsidR="00307BE3">
        <w:rPr>
          <w:rFonts w:ascii="Arial" w:hAnsi="Arial" w:cs="Arial"/>
          <w:sz w:val="20"/>
          <w:szCs w:val="20"/>
        </w:rPr>
        <w:t>°C (68</w:t>
      </w:r>
      <w:r>
        <w:rPr>
          <w:rFonts w:ascii="Arial" w:hAnsi="Arial" w:cs="Arial"/>
          <w:sz w:val="20"/>
          <w:szCs w:val="20"/>
        </w:rPr>
        <w:t>°F) (típico)</w:t>
      </w:r>
      <w:r>
        <w:rPr>
          <w:rFonts w:ascii="Arial" w:hAnsi="Arial" w:cs="Arial"/>
          <w:b/>
          <w:bCs/>
          <w:sz w:val="20"/>
          <w:szCs w:val="20"/>
        </w:rPr>
        <w:t xml:space="preserve"> Viscosidade: </w:t>
      </w:r>
      <w:r w:rsidR="007028AD" w:rsidRPr="007028AD">
        <w:rPr>
          <w:rFonts w:ascii="Arial" w:hAnsi="Arial" w:cs="Arial"/>
          <w:sz w:val="20"/>
          <w:szCs w:val="20"/>
        </w:rPr>
        <w:t>48,0</w:t>
      </w:r>
      <w:r w:rsidR="007028AD">
        <w:rPr>
          <w:rFonts w:ascii="Arial" w:hAnsi="Arial" w:cs="Arial"/>
          <w:b/>
          <w:bCs/>
          <w:sz w:val="20"/>
          <w:szCs w:val="20"/>
        </w:rPr>
        <w:t xml:space="preserve"> </w:t>
      </w:r>
      <w:r>
        <w:rPr>
          <w:rFonts w:ascii="Arial" w:hAnsi="Arial" w:cs="Arial"/>
          <w:sz w:val="20"/>
          <w:szCs w:val="20"/>
        </w:rPr>
        <w:t>mm2/s @ 40°C (104°F) (típico)</w:t>
      </w:r>
    </w:p>
    <w:p w:rsidR="00422366" w:rsidRDefault="00422366">
      <w:pPr>
        <w:widowControl w:val="0"/>
        <w:overflowPunct w:val="0"/>
        <w:autoSpaceDE w:val="0"/>
        <w:autoSpaceDN w:val="0"/>
        <w:adjustRightInd w:val="0"/>
        <w:spacing w:after="0" w:line="247" w:lineRule="auto"/>
        <w:ind w:right="5080"/>
        <w:rPr>
          <w:rFonts w:ascii="Times New Roman" w:hAnsi="Times New Roman"/>
          <w:sz w:val="24"/>
          <w:szCs w:val="24"/>
        </w:rPr>
      </w:pPr>
      <w:r>
        <w:rPr>
          <w:rFonts w:ascii="Arial" w:hAnsi="Arial" w:cs="Arial"/>
          <w:b/>
          <w:bCs/>
          <w:sz w:val="20"/>
          <w:szCs w:val="20"/>
        </w:rPr>
        <w:t>Viscosidade:</w:t>
      </w:r>
      <w:r w:rsidR="006510F1">
        <w:rPr>
          <w:rFonts w:ascii="Arial" w:hAnsi="Arial" w:cs="Arial"/>
          <w:sz w:val="20"/>
          <w:szCs w:val="20"/>
        </w:rPr>
        <w:t xml:space="preserve"> </w:t>
      </w:r>
      <w:r w:rsidR="007028AD">
        <w:rPr>
          <w:rFonts w:ascii="Arial" w:hAnsi="Arial" w:cs="Arial"/>
          <w:sz w:val="20"/>
          <w:szCs w:val="20"/>
        </w:rPr>
        <w:t>8,4</w:t>
      </w:r>
      <w:r>
        <w:rPr>
          <w:rFonts w:ascii="Arial" w:hAnsi="Arial" w:cs="Arial"/>
          <w:sz w:val="20"/>
          <w:szCs w:val="20"/>
        </w:rPr>
        <w:t xml:space="preserve"> mm2/s @ 100°C (212°F) (típico)</w:t>
      </w:r>
    </w:p>
    <w:p w:rsidR="002B7B26" w:rsidRDefault="002B7B26">
      <w:pPr>
        <w:widowControl w:val="0"/>
        <w:autoSpaceDE w:val="0"/>
        <w:autoSpaceDN w:val="0"/>
        <w:adjustRightInd w:val="0"/>
        <w:spacing w:after="0" w:line="1" w:lineRule="exact"/>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 xml:space="preserve">Índice de evaporação: </w:t>
      </w:r>
      <w:r>
        <w:rPr>
          <w:rFonts w:ascii="Arial" w:hAnsi="Arial" w:cs="Arial"/>
          <w:sz w:val="20"/>
          <w:szCs w:val="20"/>
        </w:rPr>
        <w:t>Dados Não disponíveis</w:t>
      </w:r>
    </w:p>
    <w:p w:rsidR="007A3FB8" w:rsidRPr="00D12BDD" w:rsidRDefault="007A3FB8" w:rsidP="007A3FB8">
      <w:pPr>
        <w:pStyle w:val="Preformatted"/>
        <w:tabs>
          <w:tab w:val="clear" w:pos="9590"/>
        </w:tabs>
        <w:rPr>
          <w:rFonts w:ascii="Arial" w:hAnsi="Arial" w:cs="Arial"/>
        </w:rPr>
      </w:pPr>
      <w:r w:rsidRPr="007A3FB8">
        <w:rPr>
          <w:rFonts w:ascii="Arial" w:hAnsi="Arial" w:cs="Arial"/>
          <w:b/>
        </w:rPr>
        <w:t>Ponto de fulgor (COC), °C</w:t>
      </w:r>
      <w:r w:rsidRPr="00D12BDD">
        <w:rPr>
          <w:rFonts w:ascii="Arial" w:hAnsi="Arial" w:cs="Arial"/>
          <w:b/>
        </w:rPr>
        <w:t>:</w:t>
      </w:r>
      <w:r w:rsidRPr="00D12BDD">
        <w:rPr>
          <w:rFonts w:ascii="Arial" w:hAnsi="Arial" w:cs="Arial"/>
        </w:rPr>
        <w:t xml:space="preserve"> </w:t>
      </w:r>
      <w:r w:rsidR="007028AD">
        <w:rPr>
          <w:rFonts w:ascii="Arial" w:hAnsi="Arial" w:cs="Arial"/>
        </w:rPr>
        <w:t>210</w:t>
      </w:r>
    </w:p>
    <w:p w:rsidR="007A3FB8" w:rsidRDefault="007A3FB8">
      <w:pPr>
        <w:widowControl w:val="0"/>
        <w:autoSpaceDE w:val="0"/>
        <w:autoSpaceDN w:val="0"/>
        <w:adjustRightInd w:val="0"/>
        <w:spacing w:after="0" w:line="230" w:lineRule="exact"/>
        <w:rPr>
          <w:rFonts w:ascii="Arial" w:hAnsi="Arial" w:cs="Arial"/>
        </w:rPr>
      </w:pPr>
    </w:p>
    <w:p w:rsidR="002036DC" w:rsidRDefault="002036DC">
      <w:pPr>
        <w:widowControl w:val="0"/>
        <w:autoSpaceDE w:val="0"/>
        <w:autoSpaceDN w:val="0"/>
        <w:adjustRightInd w:val="0"/>
        <w:spacing w:after="0" w:line="230" w:lineRule="exact"/>
        <w:rPr>
          <w:rFonts w:ascii="Arial" w:hAnsi="Arial" w:cs="Arial"/>
        </w:rPr>
      </w:pPr>
    </w:p>
    <w:p w:rsidR="002B7B26" w:rsidRDefault="002036DC">
      <w:pPr>
        <w:widowControl w:val="0"/>
        <w:autoSpaceDE w:val="0"/>
        <w:autoSpaceDN w:val="0"/>
        <w:adjustRightInd w:val="0"/>
        <w:spacing w:after="0" w:line="230" w:lineRule="exact"/>
        <w:rPr>
          <w:rFonts w:ascii="Times New Roman" w:hAnsi="Times New Roman"/>
          <w:sz w:val="24"/>
          <w:szCs w:val="24"/>
        </w:rPr>
      </w:pPr>
      <w:r>
        <w:rPr>
          <w:noProof/>
        </w:rPr>
        <w:drawing>
          <wp:anchor distT="0" distB="0" distL="114300" distR="114300" simplePos="0" relativeHeight="251655680" behindDoc="1" locked="0" layoutInCell="0" allowOverlap="1">
            <wp:simplePos x="0" y="0"/>
            <wp:positionH relativeFrom="column">
              <wp:posOffset>10795</wp:posOffset>
            </wp:positionH>
            <wp:positionV relativeFrom="paragraph">
              <wp:posOffset>143510</wp:posOffset>
            </wp:positionV>
            <wp:extent cx="5953125" cy="168910"/>
            <wp:effectExtent l="19050" t="0" r="952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953125" cy="168910"/>
                    </a:xfrm>
                    <a:prstGeom prst="rect">
                      <a:avLst/>
                    </a:prstGeom>
                    <a:noFill/>
                  </pic:spPr>
                </pic:pic>
              </a:graphicData>
            </a:graphic>
          </wp:anchor>
        </w:drawing>
      </w:r>
    </w:p>
    <w:p w:rsidR="002B7B26" w:rsidRDefault="002B7B26">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b/>
          <w:bCs/>
          <w:sz w:val="20"/>
          <w:szCs w:val="20"/>
        </w:rPr>
        <w:t>SEÇÃO 10 ESTABILIDADE E REATIVID</w:t>
      </w:r>
      <w:r w:rsidRPr="005B6019">
        <w:rPr>
          <w:rFonts w:ascii="Arial" w:hAnsi="Arial" w:cs="Arial"/>
          <w:b/>
          <w:bCs/>
          <w:sz w:val="20"/>
          <w:szCs w:val="20"/>
        </w:rPr>
        <w:t>AD</w:t>
      </w:r>
      <w:r>
        <w:rPr>
          <w:rFonts w:ascii="Arial" w:hAnsi="Arial" w:cs="Arial"/>
          <w:b/>
          <w:bCs/>
          <w:sz w:val="20"/>
          <w:szCs w:val="20"/>
        </w:rPr>
        <w:t>E</w:t>
      </w:r>
    </w:p>
    <w:p w:rsidR="002B7B26" w:rsidRDefault="002B7B26">
      <w:pPr>
        <w:widowControl w:val="0"/>
        <w:autoSpaceDE w:val="0"/>
        <w:autoSpaceDN w:val="0"/>
        <w:adjustRightInd w:val="0"/>
        <w:spacing w:after="0" w:line="259" w:lineRule="exact"/>
        <w:rPr>
          <w:rFonts w:ascii="Times New Roman" w:hAnsi="Times New Roman"/>
          <w:sz w:val="24"/>
          <w:szCs w:val="24"/>
        </w:rPr>
      </w:pPr>
    </w:p>
    <w:p w:rsidR="002B7B26" w:rsidRDefault="002B7B26">
      <w:pPr>
        <w:widowControl w:val="0"/>
        <w:overflowPunct w:val="0"/>
        <w:autoSpaceDE w:val="0"/>
        <w:autoSpaceDN w:val="0"/>
        <w:adjustRightInd w:val="0"/>
        <w:spacing w:after="0" w:line="257" w:lineRule="auto"/>
        <w:ind w:right="720"/>
        <w:rPr>
          <w:rFonts w:ascii="Times New Roman" w:hAnsi="Times New Roman"/>
          <w:sz w:val="24"/>
          <w:szCs w:val="24"/>
        </w:rPr>
      </w:pPr>
      <w:r>
        <w:rPr>
          <w:rFonts w:ascii="Arial" w:hAnsi="Arial" w:cs="Arial"/>
          <w:b/>
          <w:bCs/>
          <w:sz w:val="20"/>
          <w:szCs w:val="20"/>
        </w:rPr>
        <w:t xml:space="preserve">Estabilidade Química: </w:t>
      </w:r>
      <w:r>
        <w:rPr>
          <w:rFonts w:ascii="Arial" w:hAnsi="Arial" w:cs="Arial"/>
          <w:sz w:val="20"/>
          <w:szCs w:val="20"/>
        </w:rPr>
        <w:t>Este material é considerado estável em ambiente normal e em condições</w:t>
      </w:r>
      <w:r>
        <w:rPr>
          <w:rFonts w:ascii="Arial" w:hAnsi="Arial" w:cs="Arial"/>
          <w:b/>
          <w:bCs/>
          <w:sz w:val="20"/>
          <w:szCs w:val="20"/>
        </w:rPr>
        <w:t xml:space="preserve"> </w:t>
      </w:r>
      <w:r>
        <w:rPr>
          <w:rFonts w:ascii="Arial" w:hAnsi="Arial" w:cs="Arial"/>
          <w:sz w:val="20"/>
          <w:szCs w:val="20"/>
        </w:rPr>
        <w:t>previstas de temperatura e pressão durante a armazenagem e o manuseio.</w:t>
      </w:r>
    </w:p>
    <w:p w:rsidR="002B7B26" w:rsidRDefault="002B7B26">
      <w:pPr>
        <w:widowControl w:val="0"/>
        <w:autoSpaceDE w:val="0"/>
        <w:autoSpaceDN w:val="0"/>
        <w:adjustRightInd w:val="0"/>
        <w:spacing w:after="0" w:line="1" w:lineRule="exact"/>
        <w:rPr>
          <w:rFonts w:ascii="Times New Roman" w:hAnsi="Times New Roman"/>
          <w:sz w:val="24"/>
          <w:szCs w:val="24"/>
        </w:rPr>
      </w:pPr>
    </w:p>
    <w:p w:rsidR="002B7B26" w:rsidRDefault="002B7B26">
      <w:pPr>
        <w:widowControl w:val="0"/>
        <w:overflowPunct w:val="0"/>
        <w:autoSpaceDE w:val="0"/>
        <w:autoSpaceDN w:val="0"/>
        <w:adjustRightInd w:val="0"/>
        <w:spacing w:after="0" w:line="247" w:lineRule="auto"/>
        <w:ind w:right="780"/>
        <w:rPr>
          <w:rFonts w:ascii="Times New Roman" w:hAnsi="Times New Roman"/>
          <w:sz w:val="24"/>
          <w:szCs w:val="24"/>
        </w:rPr>
      </w:pPr>
      <w:r>
        <w:rPr>
          <w:rFonts w:ascii="Arial" w:hAnsi="Arial" w:cs="Arial"/>
          <w:b/>
          <w:bCs/>
          <w:sz w:val="20"/>
          <w:szCs w:val="20"/>
        </w:rPr>
        <w:t xml:space="preserve">Incompatibilidade com Outros Materiais: </w:t>
      </w:r>
      <w:r>
        <w:rPr>
          <w:rFonts w:ascii="Arial" w:hAnsi="Arial" w:cs="Arial"/>
          <w:sz w:val="20"/>
          <w:szCs w:val="20"/>
        </w:rPr>
        <w:t>Pode reagir com agentes oxidantes fortes, tais como</w:t>
      </w:r>
      <w:r>
        <w:rPr>
          <w:rFonts w:ascii="Arial" w:hAnsi="Arial" w:cs="Arial"/>
          <w:b/>
          <w:bCs/>
          <w:sz w:val="20"/>
          <w:szCs w:val="20"/>
        </w:rPr>
        <w:t xml:space="preserve"> </w:t>
      </w:r>
      <w:r>
        <w:rPr>
          <w:rFonts w:ascii="Arial" w:hAnsi="Arial" w:cs="Arial"/>
          <w:sz w:val="20"/>
          <w:szCs w:val="20"/>
        </w:rPr>
        <w:t>cloratos, nitratos, peróxidos, etc.</w:t>
      </w:r>
    </w:p>
    <w:p w:rsidR="002B7B26" w:rsidRDefault="002B7B26">
      <w:pPr>
        <w:widowControl w:val="0"/>
        <w:autoSpaceDE w:val="0"/>
        <w:autoSpaceDN w:val="0"/>
        <w:adjustRightInd w:val="0"/>
        <w:spacing w:after="0" w:line="1" w:lineRule="exact"/>
        <w:rPr>
          <w:rFonts w:ascii="Times New Roman" w:hAnsi="Times New Roman"/>
          <w:sz w:val="24"/>
          <w:szCs w:val="24"/>
        </w:rPr>
      </w:pPr>
    </w:p>
    <w:p w:rsidR="003826DF" w:rsidRPr="004774A1" w:rsidRDefault="002B7B26" w:rsidP="003826DF">
      <w:pPr>
        <w:autoSpaceDE w:val="0"/>
        <w:autoSpaceDN w:val="0"/>
        <w:adjustRightInd w:val="0"/>
        <w:rPr>
          <w:rFonts w:ascii="Arial" w:hAnsi="Arial" w:cs="Arial"/>
          <w:sz w:val="20"/>
          <w:szCs w:val="20"/>
        </w:rPr>
      </w:pPr>
      <w:r>
        <w:rPr>
          <w:rFonts w:ascii="Arial" w:hAnsi="Arial" w:cs="Arial"/>
          <w:b/>
          <w:bCs/>
        </w:rPr>
        <w:t>Produtos de decomposição perigosa</w:t>
      </w:r>
      <w:r w:rsidR="003826DF">
        <w:rPr>
          <w:rFonts w:ascii="Arial" w:hAnsi="Arial" w:cs="Arial"/>
          <w:b/>
          <w:bCs/>
        </w:rPr>
        <w:t xml:space="preserve">: </w:t>
      </w:r>
      <w:r w:rsidR="00DF2DF6" w:rsidRPr="00DF2DF6">
        <w:t xml:space="preserve"> </w:t>
      </w:r>
      <w:r w:rsidR="003826DF" w:rsidRPr="004774A1">
        <w:rPr>
          <w:rFonts w:ascii="Arial" w:hAnsi="Arial" w:cs="Arial"/>
          <w:sz w:val="20"/>
          <w:szCs w:val="20"/>
        </w:rPr>
        <w:t>dióxido de carbono, monóxido de carbono, óxidos de nitrogênio</w:t>
      </w:r>
      <w:r w:rsidR="003826DF">
        <w:rPr>
          <w:rFonts w:ascii="Arial" w:hAnsi="Arial" w:cs="Arial"/>
          <w:sz w:val="20"/>
          <w:szCs w:val="20"/>
        </w:rPr>
        <w:t xml:space="preserve">, </w:t>
      </w:r>
      <w:r w:rsidR="003826DF" w:rsidRPr="004774A1">
        <w:rPr>
          <w:rFonts w:ascii="Arial" w:hAnsi="Arial" w:cs="Arial"/>
          <w:sz w:val="20"/>
          <w:szCs w:val="20"/>
        </w:rPr>
        <w:t>óxidos de enxofre, óxidos fosforosos</w:t>
      </w:r>
      <w:r w:rsidR="003826DF">
        <w:rPr>
          <w:rFonts w:ascii="Arial" w:hAnsi="Arial" w:cs="Arial"/>
          <w:sz w:val="20"/>
          <w:szCs w:val="20"/>
        </w:rPr>
        <w:t>.</w:t>
      </w:r>
    </w:p>
    <w:p w:rsidR="002B7B26" w:rsidRDefault="002B7B26" w:rsidP="003826DF">
      <w:pPr>
        <w:pStyle w:val="PargrafodaLista"/>
        <w:rPr>
          <w:rFonts w:ascii="Arial" w:hAnsi="Arial" w:cs="Arial"/>
        </w:rPr>
      </w:pPr>
      <w:r>
        <w:rPr>
          <w:rFonts w:ascii="Arial" w:hAnsi="Arial" w:cs="Arial"/>
          <w:b/>
          <w:bCs/>
        </w:rPr>
        <w:t xml:space="preserve">Polimerização Perigosa: </w:t>
      </w:r>
      <w:r>
        <w:rPr>
          <w:rFonts w:ascii="Arial" w:hAnsi="Arial" w:cs="Arial"/>
        </w:rPr>
        <w:t>Não deverá ocorrer uma polimerização perigosa.</w:t>
      </w:r>
    </w:p>
    <w:p w:rsidR="006B7927" w:rsidRDefault="006B7927">
      <w:pPr>
        <w:widowControl w:val="0"/>
        <w:overflowPunct w:val="0"/>
        <w:autoSpaceDE w:val="0"/>
        <w:autoSpaceDN w:val="0"/>
        <w:adjustRightInd w:val="0"/>
        <w:spacing w:after="0" w:line="273" w:lineRule="auto"/>
        <w:ind w:right="1760"/>
        <w:rPr>
          <w:rFonts w:ascii="Times New Roman" w:hAnsi="Times New Roman"/>
          <w:sz w:val="24"/>
          <w:szCs w:val="24"/>
        </w:rPr>
      </w:pPr>
    </w:p>
    <w:p w:rsidR="002B7B26" w:rsidRDefault="002036DC">
      <w:pPr>
        <w:widowControl w:val="0"/>
        <w:autoSpaceDE w:val="0"/>
        <w:autoSpaceDN w:val="0"/>
        <w:adjustRightInd w:val="0"/>
        <w:spacing w:after="0" w:line="174" w:lineRule="exact"/>
        <w:rPr>
          <w:rFonts w:ascii="Times New Roman" w:hAnsi="Times New Roman"/>
          <w:sz w:val="24"/>
          <w:szCs w:val="24"/>
        </w:rPr>
      </w:pPr>
      <w:r>
        <w:rPr>
          <w:noProof/>
        </w:rPr>
        <w:drawing>
          <wp:anchor distT="0" distB="0" distL="114300" distR="114300" simplePos="0" relativeHeight="251656704" behindDoc="1" locked="0" layoutInCell="0" allowOverlap="1">
            <wp:simplePos x="0" y="0"/>
            <wp:positionH relativeFrom="column">
              <wp:posOffset>20320</wp:posOffset>
            </wp:positionH>
            <wp:positionV relativeFrom="paragraph">
              <wp:posOffset>108585</wp:posOffset>
            </wp:positionV>
            <wp:extent cx="5943600" cy="168910"/>
            <wp:effectExtent l="1905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5943600" cy="168910"/>
                    </a:xfrm>
                    <a:prstGeom prst="rect">
                      <a:avLst/>
                    </a:prstGeom>
                    <a:noFill/>
                  </pic:spPr>
                </pic:pic>
              </a:graphicData>
            </a:graphic>
          </wp:anchor>
        </w:drawing>
      </w:r>
    </w:p>
    <w:p w:rsidR="002B7B26" w:rsidRDefault="002B7B26">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b/>
          <w:bCs/>
          <w:sz w:val="20"/>
          <w:szCs w:val="20"/>
        </w:rPr>
        <w:t>SEÇÃO 11 INFORMAÇÃO TOXICOLÓGICA</w:t>
      </w:r>
    </w:p>
    <w:p w:rsidR="002B7B26" w:rsidRDefault="002B7B26">
      <w:pPr>
        <w:widowControl w:val="0"/>
        <w:autoSpaceDE w:val="0"/>
        <w:autoSpaceDN w:val="0"/>
        <w:adjustRightInd w:val="0"/>
        <w:spacing w:after="0" w:line="259" w:lineRule="exact"/>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EFEITOS IMEDIATOS À SAÚDE</w:t>
      </w:r>
    </w:p>
    <w:p w:rsidR="002B7B26" w:rsidRDefault="002B7B26">
      <w:pPr>
        <w:widowControl w:val="0"/>
        <w:autoSpaceDE w:val="0"/>
        <w:autoSpaceDN w:val="0"/>
        <w:adjustRightInd w:val="0"/>
        <w:spacing w:after="0" w:line="27" w:lineRule="exact"/>
        <w:rPr>
          <w:rFonts w:ascii="Times New Roman" w:hAnsi="Times New Roman"/>
          <w:sz w:val="24"/>
          <w:szCs w:val="24"/>
        </w:rPr>
      </w:pPr>
    </w:p>
    <w:p w:rsidR="00AB40C2" w:rsidRDefault="00AB40C2" w:rsidP="00AB40C2">
      <w:pPr>
        <w:widowControl w:val="0"/>
        <w:overflowPunct w:val="0"/>
        <w:autoSpaceDE w:val="0"/>
        <w:autoSpaceDN w:val="0"/>
        <w:adjustRightInd w:val="0"/>
        <w:spacing w:after="0" w:line="244" w:lineRule="auto"/>
        <w:rPr>
          <w:rFonts w:ascii="Arial" w:hAnsi="Arial" w:cs="Arial"/>
          <w:sz w:val="20"/>
          <w:szCs w:val="20"/>
        </w:rPr>
      </w:pPr>
      <w:r>
        <w:rPr>
          <w:rFonts w:ascii="Times New Roman" w:hAnsi="Times New Roman"/>
          <w:b/>
          <w:sz w:val="24"/>
          <w:szCs w:val="24"/>
        </w:rPr>
        <w:t>Toxicidade aguda:</w:t>
      </w:r>
      <w:r>
        <w:rPr>
          <w:rFonts w:ascii="Times New Roman" w:hAnsi="Times New Roman"/>
          <w:sz w:val="24"/>
          <w:szCs w:val="24"/>
        </w:rPr>
        <w:t xml:space="preserve"> Não é esperado que o produto apresente toxicidade aguda.</w:t>
      </w:r>
      <w:r>
        <w:rPr>
          <w:rFonts w:ascii="Times New Roman" w:hAnsi="Times New Roman"/>
          <w:sz w:val="24"/>
          <w:szCs w:val="24"/>
        </w:rPr>
        <w:br/>
      </w:r>
      <w:r>
        <w:rPr>
          <w:rFonts w:ascii="Times New Roman" w:hAnsi="Times New Roman"/>
          <w:b/>
          <w:sz w:val="24"/>
          <w:szCs w:val="24"/>
        </w:rPr>
        <w:t>Corrosão/irritação à pele:</w:t>
      </w:r>
      <w:r>
        <w:rPr>
          <w:rFonts w:ascii="Times New Roman" w:hAnsi="Times New Roman"/>
          <w:sz w:val="24"/>
          <w:szCs w:val="24"/>
        </w:rPr>
        <w:t xml:space="preserve"> </w:t>
      </w:r>
      <w:r>
        <w:rPr>
          <w:rFonts w:ascii="Times New Roman" w:hAnsi="Times New Roman"/>
          <w:w w:val="99"/>
          <w:sz w:val="24"/>
          <w:szCs w:val="24"/>
        </w:rPr>
        <w:t>Não é esperado que o produto provoque irritação à pele.</w:t>
      </w:r>
    </w:p>
    <w:p w:rsidR="00AB40C2" w:rsidRDefault="00AB40C2" w:rsidP="00AB40C2">
      <w:pPr>
        <w:widowControl w:val="0"/>
        <w:overflowPunct w:val="0"/>
        <w:autoSpaceDE w:val="0"/>
        <w:autoSpaceDN w:val="0"/>
        <w:adjustRightInd w:val="0"/>
        <w:spacing w:after="0" w:line="244" w:lineRule="auto"/>
        <w:rPr>
          <w:rFonts w:ascii="Times New Roman" w:hAnsi="Times New Roman"/>
          <w:sz w:val="24"/>
          <w:szCs w:val="24"/>
        </w:rPr>
      </w:pPr>
      <w:r>
        <w:rPr>
          <w:rFonts w:ascii="Times New Roman" w:hAnsi="Times New Roman"/>
          <w:b/>
          <w:sz w:val="24"/>
          <w:szCs w:val="24"/>
        </w:rPr>
        <w:t>Lesões oculares graves/irritação ocular:</w:t>
      </w:r>
      <w:r>
        <w:rPr>
          <w:rFonts w:ascii="Times New Roman" w:hAnsi="Times New Roman"/>
          <w:sz w:val="24"/>
          <w:szCs w:val="24"/>
        </w:rPr>
        <w:t xml:space="preserve"> Provoca lesões oculares graves com vermelhidão e ressecamento.</w:t>
      </w:r>
    </w:p>
    <w:p w:rsidR="00AB40C2" w:rsidRDefault="00AB40C2" w:rsidP="00AB40C2">
      <w:pPr>
        <w:widowControl w:val="0"/>
        <w:overflowPunct w:val="0"/>
        <w:autoSpaceDE w:val="0"/>
        <w:autoSpaceDN w:val="0"/>
        <w:adjustRightInd w:val="0"/>
        <w:spacing w:after="0" w:line="244" w:lineRule="auto"/>
        <w:rPr>
          <w:rFonts w:ascii="Times New Roman" w:hAnsi="Times New Roman"/>
          <w:sz w:val="24"/>
          <w:szCs w:val="24"/>
        </w:rPr>
      </w:pPr>
      <w:r>
        <w:rPr>
          <w:rFonts w:ascii="Times New Roman" w:hAnsi="Times New Roman"/>
          <w:b/>
          <w:sz w:val="24"/>
          <w:szCs w:val="24"/>
        </w:rPr>
        <w:t>Sensibilização respiratória ou à pele:</w:t>
      </w:r>
      <w:r>
        <w:rPr>
          <w:rFonts w:ascii="Times New Roman" w:hAnsi="Times New Roman"/>
          <w:sz w:val="24"/>
          <w:szCs w:val="24"/>
        </w:rPr>
        <w:t xml:space="preserve"> Não é esperado que o produto provoque sensibilização respiratória ou à pele.</w:t>
      </w:r>
    </w:p>
    <w:p w:rsidR="00AB40C2" w:rsidRDefault="00AB40C2" w:rsidP="00AB40C2">
      <w:pPr>
        <w:widowControl w:val="0"/>
        <w:overflowPunct w:val="0"/>
        <w:autoSpaceDE w:val="0"/>
        <w:autoSpaceDN w:val="0"/>
        <w:adjustRightInd w:val="0"/>
        <w:spacing w:after="0" w:line="244" w:lineRule="auto"/>
        <w:rPr>
          <w:rFonts w:ascii="Times New Roman" w:hAnsi="Times New Roman"/>
          <w:sz w:val="24"/>
          <w:szCs w:val="24"/>
        </w:rPr>
      </w:pPr>
      <w:r>
        <w:rPr>
          <w:rFonts w:ascii="Times New Roman" w:hAnsi="Times New Roman"/>
          <w:b/>
          <w:sz w:val="24"/>
          <w:szCs w:val="24"/>
        </w:rPr>
        <w:t xml:space="preserve">Mutagenicidade em células germinativas: </w:t>
      </w:r>
      <w:r>
        <w:rPr>
          <w:rFonts w:ascii="Times New Roman" w:hAnsi="Times New Roman"/>
          <w:sz w:val="24"/>
          <w:szCs w:val="24"/>
        </w:rPr>
        <w:t>Não é esperado que o produto apresente mutagenicidade em células germinativas. Não é classificado como carcinogênico para humanos.</w:t>
      </w:r>
    </w:p>
    <w:p w:rsidR="00AB40C2" w:rsidRDefault="00AB40C2" w:rsidP="00AB40C2">
      <w:pPr>
        <w:widowControl w:val="0"/>
        <w:overflowPunct w:val="0"/>
        <w:autoSpaceDE w:val="0"/>
        <w:autoSpaceDN w:val="0"/>
        <w:adjustRightInd w:val="0"/>
        <w:spacing w:after="0" w:line="244" w:lineRule="auto"/>
        <w:rPr>
          <w:rFonts w:ascii="Arial" w:hAnsi="Arial" w:cs="Arial"/>
          <w:b/>
          <w:sz w:val="20"/>
          <w:szCs w:val="20"/>
        </w:rPr>
      </w:pPr>
      <w:r>
        <w:rPr>
          <w:rFonts w:ascii="Times New Roman" w:hAnsi="Times New Roman"/>
          <w:b/>
          <w:sz w:val="24"/>
          <w:szCs w:val="24"/>
        </w:rPr>
        <w:t>Informação referente ao: Óleo Mineral</w:t>
      </w:r>
    </w:p>
    <w:p w:rsidR="00AB40C2" w:rsidRDefault="00AB40C2" w:rsidP="00AB40C2">
      <w:pPr>
        <w:widowControl w:val="0"/>
        <w:overflowPunct w:val="0"/>
        <w:autoSpaceDE w:val="0"/>
        <w:autoSpaceDN w:val="0"/>
        <w:adjustRightInd w:val="0"/>
        <w:spacing w:after="0" w:line="244" w:lineRule="auto"/>
        <w:rPr>
          <w:rFonts w:ascii="Times New Roman" w:hAnsi="Times New Roman"/>
          <w:sz w:val="24"/>
          <w:szCs w:val="24"/>
        </w:rPr>
      </w:pPr>
      <w:r>
        <w:rPr>
          <w:rFonts w:ascii="Times New Roman" w:hAnsi="Times New Roman"/>
          <w:b/>
          <w:sz w:val="24"/>
          <w:szCs w:val="24"/>
        </w:rPr>
        <w:t>Carcinogenicidade:</w:t>
      </w:r>
      <w:r>
        <w:rPr>
          <w:rFonts w:ascii="Times New Roman" w:hAnsi="Times New Roman"/>
          <w:sz w:val="24"/>
          <w:szCs w:val="24"/>
        </w:rPr>
        <w:t xml:space="preserve"> Segundo a IPIECA, os resultados de teste IP 346 possuem uma forte correlação  com  os  resultados  de  bioensaios  de  carcinogenicidade epidérmica. Substâncias de petróleo que apresentem como resultado para IP 346 &lt; 3% (p/p) não são carcinogênicas para a pele.</w:t>
      </w:r>
    </w:p>
    <w:p w:rsidR="00AB40C2" w:rsidRDefault="00AB40C2" w:rsidP="00AB40C2">
      <w:pPr>
        <w:widowControl w:val="0"/>
        <w:overflowPunct w:val="0"/>
        <w:autoSpaceDE w:val="0"/>
        <w:autoSpaceDN w:val="0"/>
        <w:adjustRightInd w:val="0"/>
        <w:spacing w:after="0" w:line="244" w:lineRule="auto"/>
        <w:rPr>
          <w:rFonts w:ascii="Times New Roman" w:hAnsi="Times New Roman"/>
          <w:sz w:val="24"/>
          <w:szCs w:val="24"/>
        </w:rPr>
      </w:pPr>
      <w:r>
        <w:rPr>
          <w:rFonts w:ascii="Times New Roman" w:hAnsi="Times New Roman"/>
          <w:b/>
          <w:sz w:val="24"/>
          <w:szCs w:val="24"/>
        </w:rPr>
        <w:t xml:space="preserve">Toxicidade à reprodução: </w:t>
      </w:r>
      <w:r>
        <w:rPr>
          <w:rFonts w:ascii="Times New Roman" w:hAnsi="Times New Roman"/>
          <w:sz w:val="24"/>
          <w:szCs w:val="24"/>
        </w:rPr>
        <w:t>Não é esperado que o produto apresente toxicidade à reprodução.</w:t>
      </w:r>
    </w:p>
    <w:p w:rsidR="00AB40C2" w:rsidRDefault="00AB40C2" w:rsidP="00AB40C2">
      <w:pPr>
        <w:widowControl w:val="0"/>
        <w:overflowPunct w:val="0"/>
        <w:autoSpaceDE w:val="0"/>
        <w:autoSpaceDN w:val="0"/>
        <w:adjustRightInd w:val="0"/>
        <w:spacing w:after="0" w:line="244" w:lineRule="auto"/>
        <w:rPr>
          <w:rFonts w:ascii="Times New Roman" w:hAnsi="Times New Roman"/>
          <w:sz w:val="24"/>
          <w:szCs w:val="24"/>
        </w:rPr>
      </w:pPr>
      <w:r>
        <w:rPr>
          <w:rFonts w:ascii="Times New Roman" w:hAnsi="Times New Roman"/>
          <w:b/>
          <w:sz w:val="24"/>
          <w:szCs w:val="24"/>
        </w:rPr>
        <w:t>Toxicidade para órgãos-alvo específicos – exposição única:</w:t>
      </w:r>
      <w:r>
        <w:rPr>
          <w:rFonts w:ascii="Times New Roman" w:hAnsi="Times New Roman"/>
          <w:sz w:val="24"/>
          <w:szCs w:val="24"/>
        </w:rPr>
        <w:t xml:space="preserve"> Não é  esperado que o  produto apresente toxicidade ao  órgão-alvo específico por exposição única.</w:t>
      </w:r>
    </w:p>
    <w:p w:rsidR="00AB40C2" w:rsidRDefault="00AB40C2" w:rsidP="00AB40C2">
      <w:pPr>
        <w:widowControl w:val="0"/>
        <w:overflowPunct w:val="0"/>
        <w:autoSpaceDE w:val="0"/>
        <w:autoSpaceDN w:val="0"/>
        <w:adjustRightInd w:val="0"/>
        <w:spacing w:after="0" w:line="213" w:lineRule="auto"/>
        <w:rPr>
          <w:rFonts w:ascii="Times New Roman" w:hAnsi="Times New Roman"/>
          <w:sz w:val="24"/>
          <w:szCs w:val="24"/>
        </w:rPr>
      </w:pPr>
      <w:r>
        <w:rPr>
          <w:rFonts w:ascii="Times New Roman" w:hAnsi="Times New Roman"/>
          <w:b/>
          <w:sz w:val="24"/>
          <w:szCs w:val="24"/>
        </w:rPr>
        <w:t>Toxicidade para órgãos-alvo específicos – exposição repetida:</w:t>
      </w:r>
      <w:r>
        <w:rPr>
          <w:rFonts w:ascii="Times New Roman" w:hAnsi="Times New Roman"/>
          <w:sz w:val="24"/>
          <w:szCs w:val="24"/>
        </w:rPr>
        <w:t xml:space="preserve"> Não é esperado que o produto apresente toxicidade ao órgão-alvo específico por exposição repetida.</w:t>
      </w:r>
    </w:p>
    <w:p w:rsidR="002B7B26" w:rsidRDefault="00AB40C2" w:rsidP="00AB40C2">
      <w:pPr>
        <w:widowControl w:val="0"/>
        <w:overflowPunct w:val="0"/>
        <w:autoSpaceDE w:val="0"/>
        <w:autoSpaceDN w:val="0"/>
        <w:adjustRightInd w:val="0"/>
        <w:spacing w:after="0" w:line="247" w:lineRule="auto"/>
        <w:rPr>
          <w:rFonts w:ascii="Arial" w:hAnsi="Arial" w:cs="Arial"/>
          <w:sz w:val="20"/>
          <w:szCs w:val="20"/>
        </w:rPr>
      </w:pPr>
      <w:r>
        <w:rPr>
          <w:rFonts w:ascii="Times New Roman" w:hAnsi="Times New Roman"/>
          <w:b/>
          <w:sz w:val="24"/>
          <w:szCs w:val="24"/>
        </w:rPr>
        <w:t>Perigo por aspiração:</w:t>
      </w:r>
      <w:r>
        <w:rPr>
          <w:rFonts w:ascii="Times New Roman" w:hAnsi="Times New Roman"/>
          <w:sz w:val="24"/>
          <w:szCs w:val="24"/>
        </w:rPr>
        <w:t xml:space="preserve"> Não é esperado que o produto apresente perigo por aspiração.</w:t>
      </w:r>
    </w:p>
    <w:p w:rsidR="00C551EE" w:rsidRDefault="00C551EE">
      <w:pPr>
        <w:widowControl w:val="0"/>
        <w:overflowPunct w:val="0"/>
        <w:autoSpaceDE w:val="0"/>
        <w:autoSpaceDN w:val="0"/>
        <w:adjustRightInd w:val="0"/>
        <w:spacing w:after="0" w:line="247" w:lineRule="auto"/>
        <w:rPr>
          <w:rFonts w:ascii="Arial" w:hAnsi="Arial" w:cs="Arial"/>
          <w:sz w:val="20"/>
          <w:szCs w:val="20"/>
        </w:rPr>
      </w:pPr>
    </w:p>
    <w:p w:rsidR="00C551EE" w:rsidRDefault="00C551EE">
      <w:pPr>
        <w:widowControl w:val="0"/>
        <w:overflowPunct w:val="0"/>
        <w:autoSpaceDE w:val="0"/>
        <w:autoSpaceDN w:val="0"/>
        <w:adjustRightInd w:val="0"/>
        <w:spacing w:after="0" w:line="247" w:lineRule="auto"/>
        <w:rPr>
          <w:rFonts w:ascii="Arial" w:hAnsi="Arial" w:cs="Arial"/>
          <w:sz w:val="20"/>
          <w:szCs w:val="20"/>
        </w:rPr>
      </w:pPr>
    </w:p>
    <w:p w:rsidR="00C551EE" w:rsidRDefault="00C551EE">
      <w:pPr>
        <w:widowControl w:val="0"/>
        <w:overflowPunct w:val="0"/>
        <w:autoSpaceDE w:val="0"/>
        <w:autoSpaceDN w:val="0"/>
        <w:adjustRightInd w:val="0"/>
        <w:spacing w:after="0" w:line="247" w:lineRule="auto"/>
        <w:rPr>
          <w:rFonts w:ascii="Arial" w:hAnsi="Arial" w:cs="Arial"/>
          <w:sz w:val="20"/>
          <w:szCs w:val="20"/>
        </w:rPr>
      </w:pPr>
    </w:p>
    <w:p w:rsidR="00C551EE" w:rsidRDefault="00C551EE">
      <w:pPr>
        <w:widowControl w:val="0"/>
        <w:overflowPunct w:val="0"/>
        <w:autoSpaceDE w:val="0"/>
        <w:autoSpaceDN w:val="0"/>
        <w:adjustRightInd w:val="0"/>
        <w:spacing w:after="0" w:line="247" w:lineRule="auto"/>
        <w:rPr>
          <w:rFonts w:ascii="Arial" w:hAnsi="Arial" w:cs="Arial"/>
          <w:sz w:val="20"/>
          <w:szCs w:val="20"/>
        </w:rPr>
      </w:pPr>
    </w:p>
    <w:p w:rsidR="00304E1C" w:rsidRDefault="00304E1C">
      <w:pPr>
        <w:widowControl w:val="0"/>
        <w:overflowPunct w:val="0"/>
        <w:autoSpaceDE w:val="0"/>
        <w:autoSpaceDN w:val="0"/>
        <w:adjustRightInd w:val="0"/>
        <w:spacing w:after="0" w:line="247" w:lineRule="auto"/>
        <w:rPr>
          <w:rFonts w:ascii="Arial" w:hAnsi="Arial" w:cs="Arial"/>
          <w:sz w:val="20"/>
          <w:szCs w:val="20"/>
        </w:rPr>
      </w:pPr>
    </w:p>
    <w:p w:rsidR="00C551EE" w:rsidRDefault="00C551EE">
      <w:pPr>
        <w:widowControl w:val="0"/>
        <w:overflowPunct w:val="0"/>
        <w:autoSpaceDE w:val="0"/>
        <w:autoSpaceDN w:val="0"/>
        <w:adjustRightInd w:val="0"/>
        <w:spacing w:after="0" w:line="247" w:lineRule="auto"/>
        <w:rPr>
          <w:rFonts w:ascii="Arial" w:hAnsi="Arial" w:cs="Arial"/>
          <w:sz w:val="20"/>
          <w:szCs w:val="20"/>
        </w:rPr>
      </w:pPr>
    </w:p>
    <w:p w:rsidR="002B7B26" w:rsidRDefault="002036DC">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7728" behindDoc="1" locked="0" layoutInCell="0" allowOverlap="1">
            <wp:simplePos x="0" y="0"/>
            <wp:positionH relativeFrom="column">
              <wp:posOffset>10795</wp:posOffset>
            </wp:positionH>
            <wp:positionV relativeFrom="paragraph">
              <wp:posOffset>273050</wp:posOffset>
            </wp:positionV>
            <wp:extent cx="5953125" cy="169545"/>
            <wp:effectExtent l="19050" t="0" r="952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953125" cy="169545"/>
                    </a:xfrm>
                    <a:prstGeom prst="rect">
                      <a:avLst/>
                    </a:prstGeom>
                    <a:noFill/>
                  </pic:spPr>
                </pic:pic>
              </a:graphicData>
            </a:graphic>
          </wp:anchor>
        </w:drawing>
      </w:r>
    </w:p>
    <w:p w:rsidR="002B7B26" w:rsidRDefault="002B7B26">
      <w:pPr>
        <w:widowControl w:val="0"/>
        <w:autoSpaceDE w:val="0"/>
        <w:autoSpaceDN w:val="0"/>
        <w:adjustRightInd w:val="0"/>
        <w:spacing w:after="0" w:line="234" w:lineRule="exact"/>
        <w:rPr>
          <w:rFonts w:ascii="Times New Roman" w:hAnsi="Times New Roman"/>
          <w:sz w:val="24"/>
          <w:szCs w:val="24"/>
        </w:rPr>
      </w:pPr>
    </w:p>
    <w:p w:rsidR="002B7B26" w:rsidRDefault="002B7B26">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b/>
          <w:bCs/>
          <w:sz w:val="20"/>
          <w:szCs w:val="20"/>
        </w:rPr>
        <w:t>SEÇÃO 12 INFORMAÇÃO ECOLÓGICA</w:t>
      </w:r>
    </w:p>
    <w:p w:rsidR="002B7B26" w:rsidRDefault="002B7B26">
      <w:pPr>
        <w:widowControl w:val="0"/>
        <w:autoSpaceDE w:val="0"/>
        <w:autoSpaceDN w:val="0"/>
        <w:adjustRightInd w:val="0"/>
        <w:spacing w:after="0" w:line="250" w:lineRule="exact"/>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ECOTOXICIDADE</w:t>
      </w:r>
    </w:p>
    <w:p w:rsidR="002B7B26" w:rsidRDefault="002B7B26">
      <w:pPr>
        <w:widowControl w:val="0"/>
        <w:autoSpaceDE w:val="0"/>
        <w:autoSpaceDN w:val="0"/>
        <w:adjustRightInd w:val="0"/>
        <w:spacing w:after="0" w:line="21" w:lineRule="exact"/>
        <w:rPr>
          <w:rFonts w:ascii="Times New Roman" w:hAnsi="Times New Roman"/>
          <w:sz w:val="24"/>
          <w:szCs w:val="24"/>
        </w:rPr>
      </w:pPr>
    </w:p>
    <w:p w:rsidR="00C551EE" w:rsidRDefault="00C551EE" w:rsidP="005946F4">
      <w:pPr>
        <w:widowControl w:val="0"/>
        <w:autoSpaceDE w:val="0"/>
        <w:autoSpaceDN w:val="0"/>
        <w:adjustRightInd w:val="0"/>
        <w:spacing w:after="0" w:line="240" w:lineRule="auto"/>
        <w:rPr>
          <w:rFonts w:ascii="Arial" w:hAnsi="Arial" w:cs="Arial"/>
          <w:sz w:val="20"/>
          <w:szCs w:val="20"/>
        </w:rPr>
      </w:pPr>
    </w:p>
    <w:p w:rsidR="005946F4" w:rsidRPr="00C551EE" w:rsidRDefault="005946F4" w:rsidP="005946F4">
      <w:pPr>
        <w:widowControl w:val="0"/>
        <w:autoSpaceDE w:val="0"/>
        <w:autoSpaceDN w:val="0"/>
        <w:adjustRightInd w:val="0"/>
        <w:spacing w:after="0" w:line="240" w:lineRule="auto"/>
        <w:rPr>
          <w:rFonts w:ascii="Arial" w:hAnsi="Arial" w:cs="Arial"/>
          <w:sz w:val="20"/>
          <w:szCs w:val="20"/>
        </w:rPr>
      </w:pPr>
      <w:r w:rsidRPr="005946F4">
        <w:rPr>
          <w:rFonts w:ascii="Arial" w:hAnsi="Arial" w:cs="Arial"/>
          <w:sz w:val="20"/>
          <w:szCs w:val="20"/>
        </w:rPr>
        <w:t>Nocivo para os organismos aquáticos, pode provocar em longo prazo efeitos negativos ao meio</w:t>
      </w:r>
      <w:r w:rsidR="00C551EE">
        <w:rPr>
          <w:rFonts w:ascii="Arial" w:hAnsi="Arial" w:cs="Arial"/>
          <w:sz w:val="20"/>
          <w:szCs w:val="20"/>
        </w:rPr>
        <w:t xml:space="preserve"> </w:t>
      </w:r>
      <w:r w:rsidRPr="005946F4">
        <w:rPr>
          <w:rFonts w:ascii="Arial" w:hAnsi="Arial" w:cs="Arial"/>
          <w:sz w:val="20"/>
          <w:szCs w:val="20"/>
        </w:rPr>
        <w:t>ambiente.</w:t>
      </w:r>
      <w:r w:rsidRPr="005946F4">
        <w:rPr>
          <w:rFonts w:ascii="Arial" w:hAnsi="Arial" w:cs="Arial"/>
          <w:b/>
          <w:bCs/>
          <w:sz w:val="20"/>
          <w:szCs w:val="20"/>
        </w:rPr>
        <w:t xml:space="preserve"> </w:t>
      </w:r>
    </w:p>
    <w:p w:rsidR="00E07EAB" w:rsidRDefault="00E07EAB" w:rsidP="00E07EAB">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RESULTADO AMBIENTAL</w:t>
      </w:r>
    </w:p>
    <w:p w:rsidR="00E07EAB" w:rsidRDefault="00E07EAB" w:rsidP="00E07EAB">
      <w:pPr>
        <w:widowControl w:val="0"/>
        <w:autoSpaceDE w:val="0"/>
        <w:autoSpaceDN w:val="0"/>
        <w:adjustRightInd w:val="0"/>
        <w:spacing w:after="0" w:line="27" w:lineRule="exact"/>
        <w:rPr>
          <w:rFonts w:ascii="Times New Roman" w:hAnsi="Times New Roman"/>
          <w:sz w:val="24"/>
          <w:szCs w:val="24"/>
        </w:rPr>
      </w:pPr>
    </w:p>
    <w:p w:rsidR="00E07EAB" w:rsidRDefault="00E07EAB" w:rsidP="00E07EAB">
      <w:pPr>
        <w:widowControl w:val="0"/>
        <w:overflowPunct w:val="0"/>
        <w:autoSpaceDE w:val="0"/>
        <w:autoSpaceDN w:val="0"/>
        <w:adjustRightInd w:val="0"/>
        <w:spacing w:after="0" w:line="244" w:lineRule="auto"/>
        <w:ind w:right="100"/>
        <w:jc w:val="both"/>
        <w:rPr>
          <w:rFonts w:ascii="Arial" w:hAnsi="Arial" w:cs="Arial"/>
          <w:sz w:val="20"/>
          <w:szCs w:val="20"/>
        </w:rPr>
      </w:pPr>
      <w:r>
        <w:rPr>
          <w:rFonts w:ascii="Arial" w:hAnsi="Arial" w:cs="Arial"/>
          <w:b/>
          <w:bCs/>
          <w:sz w:val="20"/>
          <w:szCs w:val="20"/>
        </w:rPr>
        <w:t xml:space="preserve">Biodegradabilidade imediata: </w:t>
      </w:r>
      <w:r>
        <w:rPr>
          <w:rFonts w:ascii="Arial" w:hAnsi="Arial" w:cs="Arial"/>
          <w:sz w:val="20"/>
          <w:szCs w:val="20"/>
        </w:rPr>
        <w:t>Produto persistente no ambiente. Não é biodegradável.</w:t>
      </w:r>
    </w:p>
    <w:p w:rsidR="007A2F48" w:rsidRDefault="00E07EAB" w:rsidP="007A2F48">
      <w:pPr>
        <w:widowControl w:val="0"/>
        <w:overflowPunct w:val="0"/>
        <w:autoSpaceDE w:val="0"/>
        <w:autoSpaceDN w:val="0"/>
        <w:adjustRightInd w:val="0"/>
        <w:spacing w:after="0" w:line="244" w:lineRule="auto"/>
        <w:ind w:right="100"/>
        <w:jc w:val="both"/>
        <w:rPr>
          <w:rFonts w:ascii="Times New Roman" w:hAnsi="Times New Roman"/>
          <w:sz w:val="24"/>
          <w:szCs w:val="24"/>
        </w:rPr>
      </w:pPr>
      <w:r>
        <w:rPr>
          <w:rFonts w:ascii="Arial" w:hAnsi="Arial" w:cs="Arial"/>
          <w:b/>
          <w:bCs/>
          <w:sz w:val="20"/>
          <w:szCs w:val="20"/>
        </w:rPr>
        <w:t>Potencial bioacumulativo:</w:t>
      </w:r>
      <w:r>
        <w:rPr>
          <w:rFonts w:ascii="Times New Roman" w:hAnsi="Times New Roman"/>
          <w:sz w:val="24"/>
          <w:szCs w:val="24"/>
        </w:rPr>
        <w:t xml:space="preserve"> </w:t>
      </w:r>
      <w:r w:rsidR="007A2F48" w:rsidRPr="005632DD">
        <w:rPr>
          <w:rFonts w:ascii="Arial" w:hAnsi="Arial" w:cs="Arial"/>
          <w:sz w:val="20"/>
          <w:szCs w:val="20"/>
        </w:rPr>
        <w:t>Não existem dados que indiquem que estes produtos sejam significativamente bioacumulados por organismos aquáticos</w:t>
      </w:r>
      <w:r w:rsidR="007A2F48">
        <w:rPr>
          <w:rFonts w:ascii="Arial" w:hAnsi="Arial" w:cs="Arial"/>
          <w:sz w:val="20"/>
          <w:szCs w:val="20"/>
        </w:rPr>
        <w:t>.</w:t>
      </w:r>
    </w:p>
    <w:p w:rsidR="00E07EAB" w:rsidRDefault="00E07EAB" w:rsidP="007A2F48">
      <w:pPr>
        <w:widowControl w:val="0"/>
        <w:overflowPunct w:val="0"/>
        <w:autoSpaceDE w:val="0"/>
        <w:autoSpaceDN w:val="0"/>
        <w:adjustRightInd w:val="0"/>
        <w:spacing w:after="0" w:line="244" w:lineRule="auto"/>
        <w:ind w:right="100"/>
        <w:jc w:val="both"/>
        <w:rPr>
          <w:rFonts w:ascii="Times New Roman" w:hAnsi="Times New Roman"/>
          <w:sz w:val="24"/>
          <w:szCs w:val="24"/>
        </w:rPr>
      </w:pPr>
      <w:r>
        <w:rPr>
          <w:rFonts w:ascii="Arial" w:hAnsi="Arial" w:cs="Arial"/>
          <w:b/>
          <w:bCs/>
          <w:sz w:val="20"/>
          <w:szCs w:val="20"/>
        </w:rPr>
        <w:t>Mobilidade no solo:</w:t>
      </w:r>
      <w:r>
        <w:rPr>
          <w:rFonts w:ascii="Times New Roman" w:hAnsi="Times New Roman"/>
          <w:sz w:val="24"/>
          <w:szCs w:val="24"/>
        </w:rPr>
        <w:t xml:space="preserve"> O produto pode se infiltrar no solo.</w:t>
      </w:r>
    </w:p>
    <w:p w:rsidR="004259BD" w:rsidRDefault="004259BD" w:rsidP="007A2F48">
      <w:pPr>
        <w:widowControl w:val="0"/>
        <w:overflowPunct w:val="0"/>
        <w:autoSpaceDE w:val="0"/>
        <w:autoSpaceDN w:val="0"/>
        <w:adjustRightInd w:val="0"/>
        <w:spacing w:after="0" w:line="244" w:lineRule="auto"/>
        <w:ind w:right="100"/>
        <w:jc w:val="both"/>
        <w:rPr>
          <w:rFonts w:ascii="Times New Roman" w:hAnsi="Times New Roman"/>
          <w:sz w:val="24"/>
          <w:szCs w:val="24"/>
        </w:rPr>
      </w:pPr>
    </w:p>
    <w:p w:rsidR="004259BD" w:rsidRDefault="004259BD" w:rsidP="007A2F48">
      <w:pPr>
        <w:widowControl w:val="0"/>
        <w:overflowPunct w:val="0"/>
        <w:autoSpaceDE w:val="0"/>
        <w:autoSpaceDN w:val="0"/>
        <w:adjustRightInd w:val="0"/>
        <w:spacing w:after="0" w:line="244" w:lineRule="auto"/>
        <w:ind w:right="100"/>
        <w:jc w:val="both"/>
        <w:rPr>
          <w:rFonts w:ascii="Times New Roman" w:hAnsi="Times New Roman"/>
          <w:sz w:val="24"/>
          <w:szCs w:val="24"/>
        </w:rPr>
      </w:pPr>
    </w:p>
    <w:p w:rsidR="004259BD" w:rsidRDefault="004259BD" w:rsidP="007A2F48">
      <w:pPr>
        <w:widowControl w:val="0"/>
        <w:overflowPunct w:val="0"/>
        <w:autoSpaceDE w:val="0"/>
        <w:autoSpaceDN w:val="0"/>
        <w:adjustRightInd w:val="0"/>
        <w:spacing w:after="0" w:line="244" w:lineRule="auto"/>
        <w:ind w:right="100"/>
        <w:jc w:val="both"/>
        <w:rPr>
          <w:rFonts w:ascii="Times New Roman" w:hAnsi="Times New Roman"/>
          <w:sz w:val="24"/>
          <w:szCs w:val="24"/>
        </w:rPr>
      </w:pPr>
    </w:p>
    <w:p w:rsidR="004259BD" w:rsidRDefault="004259BD" w:rsidP="007A2F48">
      <w:pPr>
        <w:widowControl w:val="0"/>
        <w:overflowPunct w:val="0"/>
        <w:autoSpaceDE w:val="0"/>
        <w:autoSpaceDN w:val="0"/>
        <w:adjustRightInd w:val="0"/>
        <w:spacing w:after="0" w:line="244" w:lineRule="auto"/>
        <w:ind w:right="100"/>
        <w:jc w:val="both"/>
        <w:rPr>
          <w:rFonts w:ascii="Times New Roman" w:hAnsi="Times New Roman"/>
          <w:sz w:val="24"/>
          <w:szCs w:val="24"/>
        </w:rPr>
      </w:pPr>
    </w:p>
    <w:p w:rsidR="004259BD" w:rsidRDefault="004259BD" w:rsidP="007A2F48">
      <w:pPr>
        <w:widowControl w:val="0"/>
        <w:overflowPunct w:val="0"/>
        <w:autoSpaceDE w:val="0"/>
        <w:autoSpaceDN w:val="0"/>
        <w:adjustRightInd w:val="0"/>
        <w:spacing w:after="0" w:line="244" w:lineRule="auto"/>
        <w:ind w:right="100"/>
        <w:jc w:val="both"/>
        <w:rPr>
          <w:rFonts w:ascii="Times New Roman" w:hAnsi="Times New Roman"/>
          <w:sz w:val="24"/>
          <w:szCs w:val="24"/>
        </w:rPr>
      </w:pPr>
    </w:p>
    <w:p w:rsidR="005946F4" w:rsidRDefault="005946F4" w:rsidP="005946F4">
      <w:pPr>
        <w:widowControl w:val="0"/>
        <w:overflowPunct w:val="0"/>
        <w:autoSpaceDE w:val="0"/>
        <w:autoSpaceDN w:val="0"/>
        <w:adjustRightInd w:val="0"/>
        <w:spacing w:after="0" w:line="247" w:lineRule="auto"/>
        <w:ind w:right="100"/>
        <w:jc w:val="both"/>
        <w:rPr>
          <w:rFonts w:ascii="Arial" w:hAnsi="Arial" w:cs="Arial"/>
          <w:sz w:val="20"/>
          <w:szCs w:val="20"/>
        </w:rPr>
      </w:pPr>
    </w:p>
    <w:p w:rsidR="002B7B26" w:rsidRPr="005946F4" w:rsidRDefault="002036DC" w:rsidP="005946F4">
      <w:pPr>
        <w:widowControl w:val="0"/>
        <w:overflowPunct w:val="0"/>
        <w:autoSpaceDE w:val="0"/>
        <w:autoSpaceDN w:val="0"/>
        <w:adjustRightInd w:val="0"/>
        <w:spacing w:after="0" w:line="247" w:lineRule="auto"/>
        <w:ind w:right="100"/>
        <w:jc w:val="both"/>
        <w:rPr>
          <w:rFonts w:ascii="Arial" w:hAnsi="Arial" w:cs="Arial"/>
          <w:sz w:val="20"/>
          <w:szCs w:val="20"/>
        </w:rPr>
      </w:pPr>
      <w:r>
        <w:rPr>
          <w:noProof/>
        </w:rPr>
        <w:drawing>
          <wp:anchor distT="0" distB="0" distL="114300" distR="114300" simplePos="0" relativeHeight="251658752" behindDoc="1" locked="0" layoutInCell="0" allowOverlap="1">
            <wp:simplePos x="0" y="0"/>
            <wp:positionH relativeFrom="column">
              <wp:posOffset>10795</wp:posOffset>
            </wp:positionH>
            <wp:positionV relativeFrom="paragraph">
              <wp:posOffset>128270</wp:posOffset>
            </wp:positionV>
            <wp:extent cx="5953125" cy="170815"/>
            <wp:effectExtent l="19050" t="0" r="9525"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953125" cy="170815"/>
                    </a:xfrm>
                    <a:prstGeom prst="rect">
                      <a:avLst/>
                    </a:prstGeom>
                    <a:noFill/>
                  </pic:spPr>
                </pic:pic>
              </a:graphicData>
            </a:graphic>
          </wp:anchor>
        </w:drawing>
      </w:r>
    </w:p>
    <w:p w:rsidR="002B7B26" w:rsidRDefault="002B7B26">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b/>
          <w:bCs/>
          <w:sz w:val="20"/>
          <w:szCs w:val="20"/>
        </w:rPr>
        <w:t>SEÇÃO 13 CONSIDERAÇÕES DE DESCARTE</w:t>
      </w:r>
    </w:p>
    <w:p w:rsidR="002B7B26" w:rsidRDefault="002B7B26">
      <w:pPr>
        <w:widowControl w:val="0"/>
        <w:autoSpaceDE w:val="0"/>
        <w:autoSpaceDN w:val="0"/>
        <w:adjustRightInd w:val="0"/>
        <w:spacing w:after="0" w:line="244" w:lineRule="exact"/>
        <w:rPr>
          <w:rFonts w:ascii="Times New Roman" w:hAnsi="Times New Roman"/>
          <w:sz w:val="24"/>
          <w:szCs w:val="24"/>
        </w:rPr>
      </w:pPr>
    </w:p>
    <w:p w:rsidR="008D5200" w:rsidRDefault="008D5200" w:rsidP="008D5200">
      <w:pPr>
        <w:widowControl w:val="0"/>
        <w:autoSpaceDE w:val="0"/>
        <w:autoSpaceDN w:val="0"/>
        <w:adjustRightInd w:val="0"/>
        <w:spacing w:after="0" w:line="328" w:lineRule="exact"/>
        <w:rPr>
          <w:rFonts w:ascii="Times New Roman" w:hAnsi="Times New Roman"/>
          <w:sz w:val="24"/>
          <w:szCs w:val="24"/>
        </w:rPr>
      </w:pPr>
    </w:p>
    <w:p w:rsidR="008D5200" w:rsidRDefault="008D5200" w:rsidP="008D5200">
      <w:pPr>
        <w:widowControl w:val="0"/>
        <w:overflowPunct w:val="0"/>
        <w:autoSpaceDE w:val="0"/>
        <w:autoSpaceDN w:val="0"/>
        <w:adjustRightInd w:val="0"/>
        <w:spacing w:after="0" w:line="225" w:lineRule="auto"/>
        <w:jc w:val="both"/>
        <w:rPr>
          <w:rFonts w:ascii="Times New Roman" w:hAnsi="Times New Roman"/>
          <w:sz w:val="24"/>
          <w:szCs w:val="24"/>
        </w:rPr>
      </w:pPr>
      <w:r>
        <w:rPr>
          <w:rFonts w:ascii="Times New Roman" w:hAnsi="Times New Roman"/>
          <w:b/>
          <w:sz w:val="24"/>
          <w:szCs w:val="24"/>
        </w:rPr>
        <w:t>Produto:</w:t>
      </w:r>
      <w:r>
        <w:rPr>
          <w:rFonts w:ascii="Times New Roman" w:hAnsi="Times New Roman"/>
          <w:sz w:val="24"/>
          <w:szCs w:val="24"/>
        </w:rPr>
        <w:t xml:space="preserve"> O tratamento e a disposição devem ser avaliados especificamente para cada produto. Devem ser consultadas legislações federais, estaduais e municipais, dentre estas: Lei n°12.305, de 02 de agosto de 2010 (Política Nacional de Resíduos Sólidos).</w:t>
      </w:r>
    </w:p>
    <w:p w:rsidR="008D5200" w:rsidRDefault="008D5200" w:rsidP="008D5200">
      <w:pPr>
        <w:widowControl w:val="0"/>
        <w:autoSpaceDE w:val="0"/>
        <w:autoSpaceDN w:val="0"/>
        <w:adjustRightInd w:val="0"/>
        <w:spacing w:after="0" w:line="223" w:lineRule="exact"/>
        <w:rPr>
          <w:rFonts w:ascii="Times New Roman" w:hAnsi="Times New Roman"/>
          <w:sz w:val="24"/>
          <w:szCs w:val="24"/>
        </w:rPr>
      </w:pPr>
    </w:p>
    <w:p w:rsidR="008D5200" w:rsidRDefault="008D5200" w:rsidP="008D5200">
      <w:pPr>
        <w:widowControl w:val="0"/>
        <w:overflowPunct w:val="0"/>
        <w:autoSpaceDE w:val="0"/>
        <w:autoSpaceDN w:val="0"/>
        <w:adjustRightInd w:val="0"/>
        <w:spacing w:after="0" w:line="220" w:lineRule="auto"/>
        <w:jc w:val="both"/>
        <w:rPr>
          <w:rFonts w:ascii="Times New Roman" w:hAnsi="Times New Roman"/>
          <w:sz w:val="24"/>
          <w:szCs w:val="24"/>
        </w:rPr>
      </w:pPr>
      <w:r>
        <w:rPr>
          <w:rFonts w:ascii="Times New Roman" w:hAnsi="Times New Roman"/>
          <w:b/>
          <w:sz w:val="23"/>
          <w:szCs w:val="23"/>
        </w:rPr>
        <w:t>Restos de produtos:</w:t>
      </w:r>
      <w:r>
        <w:rPr>
          <w:rFonts w:ascii="Times New Roman" w:hAnsi="Times New Roman"/>
          <w:sz w:val="23"/>
          <w:szCs w:val="23"/>
        </w:rPr>
        <w:t xml:space="preserve"> </w:t>
      </w:r>
      <w:r>
        <w:rPr>
          <w:rFonts w:ascii="Times New Roman" w:hAnsi="Times New Roman"/>
          <w:sz w:val="24"/>
          <w:szCs w:val="24"/>
        </w:rPr>
        <w:t>Manter restos do produto em suas embalagens originais e devidamente fechadas. O descarte deve ser realizado conforme o estabelecido para o produto.</w:t>
      </w:r>
    </w:p>
    <w:p w:rsidR="008D5200" w:rsidRDefault="008D5200" w:rsidP="008D5200">
      <w:pPr>
        <w:widowControl w:val="0"/>
        <w:autoSpaceDE w:val="0"/>
        <w:autoSpaceDN w:val="0"/>
        <w:adjustRightInd w:val="0"/>
        <w:spacing w:after="0" w:line="272" w:lineRule="exact"/>
        <w:rPr>
          <w:rFonts w:ascii="Times New Roman" w:hAnsi="Times New Roman"/>
          <w:sz w:val="24"/>
          <w:szCs w:val="24"/>
        </w:rPr>
      </w:pPr>
    </w:p>
    <w:p w:rsidR="008D5200" w:rsidRDefault="008D5200" w:rsidP="008D5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Embalagem usada:</w:t>
      </w:r>
      <w:r>
        <w:rPr>
          <w:rFonts w:ascii="Times New Roman" w:hAnsi="Times New Roman"/>
          <w:sz w:val="24"/>
          <w:szCs w:val="24"/>
        </w:rPr>
        <w:t xml:space="preserve"> Não reutilize embalagens vazias. Estas podem conter restos do produto e devem ser mantidas fechadas e encaminhadas para descarte apropriado conforme estabelecido para o produto.</w:t>
      </w:r>
    </w:p>
    <w:p w:rsidR="002B7B26" w:rsidRDefault="002036DC">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9776" behindDoc="1" locked="0" layoutInCell="0" allowOverlap="1">
            <wp:simplePos x="0" y="0"/>
            <wp:positionH relativeFrom="column">
              <wp:posOffset>1270</wp:posOffset>
            </wp:positionH>
            <wp:positionV relativeFrom="paragraph">
              <wp:posOffset>274320</wp:posOffset>
            </wp:positionV>
            <wp:extent cx="5927090" cy="168910"/>
            <wp:effectExtent l="1905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5927090" cy="168910"/>
                    </a:xfrm>
                    <a:prstGeom prst="rect">
                      <a:avLst/>
                    </a:prstGeom>
                    <a:noFill/>
                  </pic:spPr>
                </pic:pic>
              </a:graphicData>
            </a:graphic>
          </wp:anchor>
        </w:drawing>
      </w:r>
    </w:p>
    <w:p w:rsidR="002B7B26" w:rsidRDefault="002B7B26">
      <w:pPr>
        <w:widowControl w:val="0"/>
        <w:autoSpaceDE w:val="0"/>
        <w:autoSpaceDN w:val="0"/>
        <w:adjustRightInd w:val="0"/>
        <w:spacing w:after="0" w:line="234" w:lineRule="exact"/>
        <w:rPr>
          <w:rFonts w:ascii="Times New Roman" w:hAnsi="Times New Roman"/>
          <w:sz w:val="24"/>
          <w:szCs w:val="24"/>
        </w:rPr>
      </w:pPr>
    </w:p>
    <w:p w:rsidR="002B7B26" w:rsidRDefault="002B7B26">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0"/>
          <w:szCs w:val="20"/>
        </w:rPr>
        <w:t>SEÇÃO 14 INFORMAÇÃO DE TRANSPORTE</w:t>
      </w:r>
    </w:p>
    <w:p w:rsidR="002B7B26" w:rsidRDefault="002B7B26">
      <w:pPr>
        <w:widowControl w:val="0"/>
        <w:autoSpaceDE w:val="0"/>
        <w:autoSpaceDN w:val="0"/>
        <w:adjustRightInd w:val="0"/>
        <w:spacing w:after="0" w:line="182" w:lineRule="exact"/>
        <w:rPr>
          <w:rFonts w:ascii="Times New Roman" w:hAnsi="Times New Roman"/>
          <w:sz w:val="24"/>
          <w:szCs w:val="24"/>
        </w:rPr>
      </w:pPr>
    </w:p>
    <w:p w:rsidR="005946F4" w:rsidRDefault="005946F4">
      <w:pPr>
        <w:widowControl w:val="0"/>
        <w:autoSpaceDE w:val="0"/>
        <w:autoSpaceDN w:val="0"/>
        <w:adjustRightInd w:val="0"/>
        <w:spacing w:after="0" w:line="182" w:lineRule="exact"/>
        <w:rPr>
          <w:rFonts w:ascii="Times New Roman" w:hAnsi="Times New Roman"/>
          <w:sz w:val="24"/>
          <w:szCs w:val="24"/>
        </w:rPr>
      </w:pPr>
    </w:p>
    <w:p w:rsidR="006050E2" w:rsidRDefault="006050E2" w:rsidP="006050E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Regulamentações nacionais e internacionais</w:t>
      </w:r>
    </w:p>
    <w:p w:rsidR="006050E2" w:rsidRDefault="006050E2" w:rsidP="006050E2">
      <w:pPr>
        <w:widowControl w:val="0"/>
        <w:autoSpaceDE w:val="0"/>
        <w:autoSpaceDN w:val="0"/>
        <w:adjustRightInd w:val="0"/>
        <w:spacing w:after="0" w:line="240" w:lineRule="auto"/>
        <w:rPr>
          <w:rFonts w:ascii="Times New Roman" w:hAnsi="Times New Roman"/>
          <w:sz w:val="24"/>
          <w:szCs w:val="24"/>
        </w:rPr>
      </w:pPr>
    </w:p>
    <w:p w:rsidR="006050E2" w:rsidRDefault="006050E2" w:rsidP="006050E2">
      <w:pPr>
        <w:widowControl w:val="0"/>
        <w:overflowPunct w:val="0"/>
        <w:autoSpaceDE w:val="0"/>
        <w:autoSpaceDN w:val="0"/>
        <w:adjustRightInd w:val="0"/>
        <w:spacing w:after="0" w:line="225" w:lineRule="auto"/>
        <w:jc w:val="both"/>
        <w:rPr>
          <w:rFonts w:ascii="Times New Roman" w:hAnsi="Times New Roman"/>
          <w:sz w:val="24"/>
          <w:szCs w:val="24"/>
        </w:rPr>
      </w:pPr>
      <w:r>
        <w:rPr>
          <w:rFonts w:ascii="Times New Roman" w:hAnsi="Times New Roman"/>
          <w:b/>
          <w:bCs/>
          <w:sz w:val="24"/>
          <w:szCs w:val="24"/>
        </w:rPr>
        <w:t xml:space="preserve">Terrestre: </w:t>
      </w:r>
      <w:r>
        <w:rPr>
          <w:rFonts w:ascii="Times New Roman" w:hAnsi="Times New Roman"/>
          <w:sz w:val="24"/>
          <w:szCs w:val="24"/>
        </w:rPr>
        <w:t xml:space="preserve">Resolução n° 420 de 12 de Fevereiro de 2004 da Agência Nacional de Transportes Terrestres (ANTT), </w:t>
      </w:r>
      <w:r>
        <w:rPr>
          <w:rFonts w:ascii="Times New Roman" w:hAnsi="Times New Roman"/>
          <w:i/>
          <w:iCs/>
          <w:sz w:val="24"/>
          <w:szCs w:val="24"/>
        </w:rPr>
        <w:t>Aprova as Instruções</w:t>
      </w:r>
      <w:r>
        <w:rPr>
          <w:rFonts w:ascii="Times New Roman" w:hAnsi="Times New Roman"/>
          <w:sz w:val="24"/>
          <w:szCs w:val="24"/>
        </w:rPr>
        <w:t xml:space="preserve"> </w:t>
      </w:r>
      <w:r>
        <w:rPr>
          <w:rFonts w:ascii="Times New Roman" w:hAnsi="Times New Roman"/>
          <w:i/>
          <w:iCs/>
          <w:sz w:val="24"/>
          <w:szCs w:val="24"/>
        </w:rPr>
        <w:t>Complementares ao Regulamento do Transporte Terrestre de Produtos Perigosos e suas modificações</w:t>
      </w:r>
      <w:r>
        <w:rPr>
          <w:rFonts w:ascii="Times New Roman" w:hAnsi="Times New Roman"/>
          <w:sz w:val="24"/>
          <w:szCs w:val="24"/>
        </w:rPr>
        <w:t>.</w:t>
      </w:r>
    </w:p>
    <w:p w:rsidR="006050E2" w:rsidRDefault="006050E2" w:rsidP="006050E2">
      <w:pPr>
        <w:widowControl w:val="0"/>
        <w:autoSpaceDE w:val="0"/>
        <w:autoSpaceDN w:val="0"/>
        <w:adjustRightInd w:val="0"/>
        <w:spacing w:after="0" w:line="240" w:lineRule="auto"/>
        <w:rPr>
          <w:rFonts w:ascii="Times New Roman" w:hAnsi="Times New Roman"/>
          <w:sz w:val="24"/>
          <w:szCs w:val="24"/>
        </w:rPr>
      </w:pPr>
    </w:p>
    <w:p w:rsidR="006050E2" w:rsidRDefault="006050E2" w:rsidP="006050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3"/>
          <w:szCs w:val="23"/>
        </w:rPr>
        <w:t xml:space="preserve">Hidroviário: </w:t>
      </w:r>
      <w:r>
        <w:rPr>
          <w:rFonts w:ascii="Times New Roman" w:hAnsi="Times New Roman"/>
          <w:sz w:val="24"/>
          <w:szCs w:val="24"/>
        </w:rPr>
        <w:t>DPC - Diretoria de Portos e Costas (Transporte em águas brasileiras)</w:t>
      </w:r>
    </w:p>
    <w:p w:rsidR="006050E2" w:rsidRDefault="002036DC" w:rsidP="006050E2">
      <w:pPr>
        <w:widowControl w:val="0"/>
        <w:autoSpaceDE w:val="0"/>
        <w:autoSpaceDN w:val="0"/>
        <w:adjustRightInd w:val="0"/>
        <w:spacing w:after="0" w:line="60" w:lineRule="exact"/>
        <w:rPr>
          <w:rFonts w:ascii="Times New Roman" w:hAnsi="Times New Roman"/>
          <w:sz w:val="24"/>
          <w:szCs w:val="24"/>
        </w:rPr>
      </w:pPr>
      <w:r>
        <w:rPr>
          <w:noProof/>
        </w:rPr>
        <w:drawing>
          <wp:anchor distT="0" distB="0" distL="114300" distR="114300" simplePos="0" relativeHeight="251663872" behindDoc="1" locked="0" layoutInCell="0" allowOverlap="1">
            <wp:simplePos x="0" y="0"/>
            <wp:positionH relativeFrom="column">
              <wp:posOffset>-92710</wp:posOffset>
            </wp:positionH>
            <wp:positionV relativeFrom="paragraph">
              <wp:posOffset>-11430</wp:posOffset>
            </wp:positionV>
            <wp:extent cx="4426585" cy="269875"/>
            <wp:effectExtent l="0" t="0" r="0" b="0"/>
            <wp:wrapNone/>
            <wp:docPr id="2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a:clrChange>
                        <a:clrFrom>
                          <a:srgbClr val="000000"/>
                        </a:clrFrom>
                        <a:clrTo>
                          <a:srgbClr val="000000">
                            <a:alpha val="0"/>
                          </a:srgbClr>
                        </a:clrTo>
                      </a:clrChange>
                    </a:blip>
                    <a:srcRect/>
                    <a:stretch>
                      <a:fillRect/>
                    </a:stretch>
                  </pic:blipFill>
                  <pic:spPr bwMode="auto">
                    <a:xfrm>
                      <a:off x="0" y="0"/>
                      <a:ext cx="4426585" cy="269875"/>
                    </a:xfrm>
                    <a:prstGeom prst="rect">
                      <a:avLst/>
                    </a:prstGeom>
                    <a:noFill/>
                  </pic:spPr>
                </pic:pic>
              </a:graphicData>
            </a:graphic>
          </wp:anchor>
        </w:drawing>
      </w:r>
    </w:p>
    <w:p w:rsidR="006050E2" w:rsidRDefault="006050E2" w:rsidP="006050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Normas de Autoridade Marítima (NORMAM) NORMAM 01/DPC: Embarcações Empregadas na Navegação em Mar Aberto NORMAM 02/DPC: Embarcações Empregadas na Navegação Interior</w:t>
      </w:r>
    </w:p>
    <w:p w:rsidR="006050E2" w:rsidRDefault="006050E2" w:rsidP="006050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IMO – “International Maritime Organization” (Organização Marítima</w:t>
      </w:r>
    </w:p>
    <w:p w:rsidR="006050E2" w:rsidRDefault="006050E2" w:rsidP="006050E2">
      <w:pPr>
        <w:widowControl w:val="0"/>
        <w:autoSpaceDE w:val="0"/>
        <w:autoSpaceDN w:val="0"/>
        <w:adjustRightInd w:val="0"/>
        <w:spacing w:after="0" w:line="61" w:lineRule="exact"/>
        <w:rPr>
          <w:rFonts w:ascii="Times New Roman" w:hAnsi="Times New Roman"/>
          <w:sz w:val="24"/>
          <w:szCs w:val="24"/>
        </w:rPr>
      </w:pPr>
    </w:p>
    <w:p w:rsidR="006050E2" w:rsidRDefault="006050E2" w:rsidP="006050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Internacional) , International Maritime Dangerous Goods Code (IMDG </w:t>
      </w:r>
      <w:r>
        <w:rPr>
          <w:rFonts w:ascii="Times New Roman" w:hAnsi="Times New Roman"/>
          <w:i/>
          <w:iCs/>
          <w:sz w:val="24"/>
          <w:szCs w:val="24"/>
        </w:rPr>
        <w:t>Code</w:t>
      </w:r>
      <w:r>
        <w:rPr>
          <w:rFonts w:ascii="Times New Roman" w:hAnsi="Times New Roman"/>
          <w:sz w:val="24"/>
          <w:szCs w:val="24"/>
        </w:rPr>
        <w:t>).</w:t>
      </w:r>
    </w:p>
    <w:p w:rsidR="006050E2" w:rsidRDefault="006050E2" w:rsidP="006050E2">
      <w:pPr>
        <w:widowControl w:val="0"/>
        <w:autoSpaceDE w:val="0"/>
        <w:autoSpaceDN w:val="0"/>
        <w:adjustRightInd w:val="0"/>
        <w:spacing w:after="0" w:line="240" w:lineRule="auto"/>
        <w:rPr>
          <w:rFonts w:ascii="Times New Roman" w:hAnsi="Times New Roman"/>
          <w:sz w:val="24"/>
          <w:szCs w:val="24"/>
        </w:rPr>
      </w:pPr>
    </w:p>
    <w:p w:rsidR="006050E2" w:rsidRDefault="006050E2" w:rsidP="006050E2">
      <w:pPr>
        <w:widowControl w:val="0"/>
        <w:overflowPunct w:val="0"/>
        <w:autoSpaceDE w:val="0"/>
        <w:autoSpaceDN w:val="0"/>
        <w:adjustRightInd w:val="0"/>
        <w:spacing w:after="0" w:line="213" w:lineRule="auto"/>
        <w:jc w:val="both"/>
        <w:rPr>
          <w:rFonts w:ascii="Times New Roman" w:hAnsi="Times New Roman"/>
          <w:sz w:val="24"/>
          <w:szCs w:val="24"/>
        </w:rPr>
      </w:pPr>
      <w:r>
        <w:rPr>
          <w:rFonts w:ascii="Times New Roman" w:hAnsi="Times New Roman"/>
          <w:b/>
          <w:bCs/>
          <w:sz w:val="24"/>
          <w:szCs w:val="24"/>
        </w:rPr>
        <w:t xml:space="preserve">Aéreo: </w:t>
      </w:r>
      <w:r>
        <w:rPr>
          <w:rFonts w:ascii="Times New Roman" w:hAnsi="Times New Roman"/>
          <w:sz w:val="24"/>
          <w:szCs w:val="24"/>
        </w:rPr>
        <w:t>ANAC - Agência Nacional de Aviação Civil – Resolução n°129 de 8 de dezembro de 2009.</w:t>
      </w:r>
    </w:p>
    <w:p w:rsidR="006050E2" w:rsidRDefault="006050E2" w:rsidP="006050E2">
      <w:pPr>
        <w:widowControl w:val="0"/>
        <w:autoSpaceDE w:val="0"/>
        <w:autoSpaceDN w:val="0"/>
        <w:adjustRightInd w:val="0"/>
        <w:spacing w:after="0" w:line="120" w:lineRule="exact"/>
        <w:rPr>
          <w:rFonts w:ascii="Times New Roman" w:hAnsi="Times New Roman"/>
          <w:sz w:val="24"/>
          <w:szCs w:val="24"/>
        </w:rPr>
      </w:pPr>
    </w:p>
    <w:p w:rsidR="006050E2" w:rsidRDefault="006050E2" w:rsidP="006050E2">
      <w:pPr>
        <w:widowControl w:val="0"/>
        <w:overflowPunct w:val="0"/>
        <w:autoSpaceDE w:val="0"/>
        <w:autoSpaceDN w:val="0"/>
        <w:adjustRightInd w:val="0"/>
        <w:spacing w:after="0" w:line="220" w:lineRule="auto"/>
        <w:jc w:val="both"/>
        <w:rPr>
          <w:rFonts w:ascii="Times New Roman" w:hAnsi="Times New Roman"/>
          <w:sz w:val="24"/>
          <w:szCs w:val="24"/>
        </w:rPr>
      </w:pPr>
      <w:r>
        <w:rPr>
          <w:rFonts w:ascii="Times New Roman" w:hAnsi="Times New Roman"/>
          <w:sz w:val="24"/>
          <w:szCs w:val="24"/>
        </w:rPr>
        <w:t>RBAC N°175 – (REGULAMENTO BRASILEIRO DA AVIAÇÃO CIVIL) - TRANSPORTE DE ARTIGOS PERIGOSOS EM AERONAVES CIVIS.</w:t>
      </w:r>
    </w:p>
    <w:p w:rsidR="006050E2" w:rsidRDefault="006050E2" w:rsidP="006050E2">
      <w:pPr>
        <w:widowControl w:val="0"/>
        <w:autoSpaceDE w:val="0"/>
        <w:autoSpaceDN w:val="0"/>
        <w:adjustRightInd w:val="0"/>
        <w:spacing w:after="0" w:line="60" w:lineRule="exact"/>
        <w:rPr>
          <w:rFonts w:ascii="Times New Roman" w:hAnsi="Times New Roman"/>
          <w:sz w:val="24"/>
          <w:szCs w:val="24"/>
        </w:rPr>
      </w:pPr>
    </w:p>
    <w:p w:rsidR="006050E2" w:rsidRDefault="006050E2" w:rsidP="006050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IS N° 175-001 – INSTRUÇÃO SUPLEMENTAR - IS</w:t>
      </w:r>
    </w:p>
    <w:p w:rsidR="006050E2" w:rsidRDefault="006050E2" w:rsidP="006050E2">
      <w:pPr>
        <w:widowControl w:val="0"/>
        <w:autoSpaceDE w:val="0"/>
        <w:autoSpaceDN w:val="0"/>
        <w:adjustRightInd w:val="0"/>
        <w:spacing w:after="0" w:line="119" w:lineRule="exact"/>
        <w:rPr>
          <w:rFonts w:ascii="Times New Roman" w:hAnsi="Times New Roman"/>
          <w:sz w:val="24"/>
          <w:szCs w:val="24"/>
        </w:rPr>
      </w:pPr>
    </w:p>
    <w:p w:rsidR="006050E2" w:rsidRDefault="006050E2" w:rsidP="006050E2">
      <w:pPr>
        <w:widowControl w:val="0"/>
        <w:overflowPunct w:val="0"/>
        <w:autoSpaceDE w:val="0"/>
        <w:autoSpaceDN w:val="0"/>
        <w:adjustRightInd w:val="0"/>
        <w:spacing w:after="0" w:line="213" w:lineRule="auto"/>
        <w:jc w:val="both"/>
        <w:rPr>
          <w:rFonts w:ascii="Times New Roman" w:hAnsi="Times New Roman"/>
          <w:sz w:val="24"/>
          <w:szCs w:val="24"/>
        </w:rPr>
      </w:pPr>
      <w:r>
        <w:rPr>
          <w:rFonts w:ascii="Times New Roman" w:hAnsi="Times New Roman"/>
          <w:sz w:val="24"/>
          <w:szCs w:val="24"/>
        </w:rPr>
        <w:t>ICAO – “</w:t>
      </w:r>
      <w:r>
        <w:rPr>
          <w:rFonts w:ascii="Times New Roman" w:hAnsi="Times New Roman"/>
          <w:i/>
          <w:iCs/>
          <w:sz w:val="24"/>
          <w:szCs w:val="24"/>
        </w:rPr>
        <w:t>International Civil Aviation Organization”</w:t>
      </w:r>
      <w:r>
        <w:rPr>
          <w:rFonts w:ascii="Times New Roman" w:hAnsi="Times New Roman"/>
          <w:sz w:val="24"/>
          <w:szCs w:val="24"/>
        </w:rPr>
        <w:t xml:space="preserve"> (Organização da Aviação Civil Internacional) – Doc 9284-NA/905</w:t>
      </w:r>
    </w:p>
    <w:p w:rsidR="006050E2" w:rsidRDefault="006050E2" w:rsidP="006050E2">
      <w:pPr>
        <w:widowControl w:val="0"/>
        <w:autoSpaceDE w:val="0"/>
        <w:autoSpaceDN w:val="0"/>
        <w:adjustRightInd w:val="0"/>
        <w:spacing w:after="0" w:line="62" w:lineRule="exact"/>
        <w:rPr>
          <w:rFonts w:ascii="Times New Roman" w:hAnsi="Times New Roman"/>
          <w:sz w:val="24"/>
          <w:szCs w:val="24"/>
        </w:rPr>
      </w:pPr>
    </w:p>
    <w:p w:rsidR="006050E2" w:rsidRDefault="006050E2" w:rsidP="006050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IATA  -  “</w:t>
      </w:r>
      <w:r>
        <w:rPr>
          <w:rFonts w:ascii="Times New Roman" w:hAnsi="Times New Roman"/>
          <w:i/>
          <w:iCs/>
          <w:sz w:val="24"/>
          <w:szCs w:val="24"/>
        </w:rPr>
        <w:t>International  Air  Transport  Association</w:t>
      </w:r>
      <w:r>
        <w:rPr>
          <w:rFonts w:ascii="Times New Roman" w:hAnsi="Times New Roman"/>
          <w:sz w:val="24"/>
          <w:szCs w:val="24"/>
        </w:rPr>
        <w:t>”  (Associação</w:t>
      </w:r>
    </w:p>
    <w:p w:rsidR="006050E2" w:rsidRDefault="006050E2" w:rsidP="006050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Internacional de Transporte Aéreo)</w:t>
      </w:r>
    </w:p>
    <w:p w:rsidR="006050E2" w:rsidRDefault="006050E2" w:rsidP="006050E2">
      <w:pPr>
        <w:widowControl w:val="0"/>
        <w:autoSpaceDE w:val="0"/>
        <w:autoSpaceDN w:val="0"/>
        <w:adjustRightInd w:val="0"/>
        <w:spacing w:after="0" w:line="60" w:lineRule="exact"/>
        <w:rPr>
          <w:rFonts w:ascii="Times New Roman" w:hAnsi="Times New Roman"/>
          <w:sz w:val="24"/>
          <w:szCs w:val="24"/>
        </w:rPr>
      </w:pPr>
    </w:p>
    <w:p w:rsidR="006050E2" w:rsidRDefault="006050E2" w:rsidP="006050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 xml:space="preserve">Dangerous Goods Regulation </w:t>
      </w:r>
      <w:r>
        <w:rPr>
          <w:rFonts w:ascii="Times New Roman" w:hAnsi="Times New Roman"/>
          <w:sz w:val="24"/>
          <w:szCs w:val="24"/>
        </w:rPr>
        <w:t>(DGR).</w:t>
      </w:r>
    </w:p>
    <w:p w:rsidR="006050E2" w:rsidRDefault="006050E2" w:rsidP="006050E2">
      <w:pPr>
        <w:widowControl w:val="0"/>
        <w:autoSpaceDE w:val="0"/>
        <w:autoSpaceDN w:val="0"/>
        <w:adjustRightInd w:val="0"/>
        <w:spacing w:after="0" w:line="240" w:lineRule="auto"/>
        <w:rPr>
          <w:rFonts w:ascii="Times New Roman" w:hAnsi="Times New Roman"/>
          <w:sz w:val="24"/>
          <w:szCs w:val="24"/>
        </w:rPr>
      </w:pPr>
    </w:p>
    <w:p w:rsidR="006050E2" w:rsidRDefault="006050E2" w:rsidP="006050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 xml:space="preserve">Número ONU: </w:t>
      </w:r>
      <w:r>
        <w:rPr>
          <w:rFonts w:ascii="Times New Roman" w:hAnsi="Times New Roman"/>
          <w:sz w:val="24"/>
          <w:szCs w:val="24"/>
        </w:rPr>
        <w:t>Não classificado como perigoso para o transporte nos diferentes modais.</w:t>
      </w:r>
    </w:p>
    <w:p w:rsidR="00252C30" w:rsidRDefault="00252C30" w:rsidP="006050E2">
      <w:pPr>
        <w:widowControl w:val="0"/>
        <w:autoSpaceDE w:val="0"/>
        <w:autoSpaceDN w:val="0"/>
        <w:adjustRightInd w:val="0"/>
        <w:spacing w:after="0" w:line="240" w:lineRule="auto"/>
        <w:rPr>
          <w:rFonts w:ascii="Times New Roman" w:hAnsi="Times New Roman"/>
          <w:sz w:val="24"/>
          <w:szCs w:val="24"/>
        </w:rPr>
      </w:pPr>
    </w:p>
    <w:p w:rsidR="00252C30" w:rsidRDefault="00252C30" w:rsidP="006050E2">
      <w:pPr>
        <w:widowControl w:val="0"/>
        <w:autoSpaceDE w:val="0"/>
        <w:autoSpaceDN w:val="0"/>
        <w:adjustRightInd w:val="0"/>
        <w:spacing w:after="0" w:line="240" w:lineRule="auto"/>
        <w:rPr>
          <w:rFonts w:ascii="Times New Roman" w:hAnsi="Times New Roman"/>
          <w:sz w:val="24"/>
          <w:szCs w:val="24"/>
        </w:rPr>
      </w:pPr>
    </w:p>
    <w:p w:rsidR="002B7B26" w:rsidRDefault="002036DC">
      <w:pPr>
        <w:widowControl w:val="0"/>
        <w:autoSpaceDE w:val="0"/>
        <w:autoSpaceDN w:val="0"/>
        <w:adjustRightInd w:val="0"/>
        <w:spacing w:after="0" w:line="177" w:lineRule="exact"/>
        <w:rPr>
          <w:rFonts w:ascii="Times New Roman" w:hAnsi="Times New Roman"/>
          <w:sz w:val="24"/>
          <w:szCs w:val="24"/>
        </w:rPr>
      </w:pPr>
      <w:r>
        <w:rPr>
          <w:noProof/>
        </w:rPr>
        <w:drawing>
          <wp:anchor distT="0" distB="0" distL="114300" distR="114300" simplePos="0" relativeHeight="251660800" behindDoc="1" locked="0" layoutInCell="0" allowOverlap="1">
            <wp:simplePos x="0" y="0"/>
            <wp:positionH relativeFrom="column">
              <wp:posOffset>1270</wp:posOffset>
            </wp:positionH>
            <wp:positionV relativeFrom="paragraph">
              <wp:posOffset>110490</wp:posOffset>
            </wp:positionV>
            <wp:extent cx="5927090" cy="168910"/>
            <wp:effectExtent l="1905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5927090" cy="168910"/>
                    </a:xfrm>
                    <a:prstGeom prst="rect">
                      <a:avLst/>
                    </a:prstGeom>
                    <a:noFill/>
                  </pic:spPr>
                </pic:pic>
              </a:graphicData>
            </a:graphic>
          </wp:anchor>
        </w:drawing>
      </w:r>
    </w:p>
    <w:p w:rsidR="002B7B26" w:rsidRDefault="002B7B26">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0"/>
          <w:szCs w:val="20"/>
        </w:rPr>
        <w:t>SEÇÃO 15 INFORMAÇÕES SOBRE REGULAMENTAÇÕES</w:t>
      </w:r>
    </w:p>
    <w:p w:rsidR="002B7B26" w:rsidRDefault="002B7B26">
      <w:pPr>
        <w:widowControl w:val="0"/>
        <w:autoSpaceDE w:val="0"/>
        <w:autoSpaceDN w:val="0"/>
        <w:adjustRightInd w:val="0"/>
        <w:spacing w:after="0" w:line="250" w:lineRule="exact"/>
        <w:rPr>
          <w:rFonts w:ascii="Times New Roman" w:hAnsi="Times New Roman"/>
          <w:sz w:val="24"/>
          <w:szCs w:val="24"/>
        </w:rPr>
      </w:pPr>
    </w:p>
    <w:p w:rsidR="00CE0C4C" w:rsidRDefault="00CE0C4C" w:rsidP="00CE0C4C">
      <w:pPr>
        <w:widowControl w:val="0"/>
        <w:autoSpaceDE w:val="0"/>
        <w:autoSpaceDN w:val="0"/>
        <w:adjustRightInd w:val="0"/>
        <w:spacing w:after="0" w:line="209" w:lineRule="exact"/>
        <w:rPr>
          <w:rFonts w:ascii="Times New Roman" w:hAnsi="Times New Roman"/>
          <w:sz w:val="24"/>
          <w:szCs w:val="24"/>
        </w:rPr>
      </w:pPr>
      <w:r>
        <w:rPr>
          <w:rFonts w:ascii="Times New Roman" w:hAnsi="Times New Roman"/>
          <w:b/>
          <w:sz w:val="23"/>
          <w:szCs w:val="23"/>
        </w:rPr>
        <w:t>Regulamentações específicas para o produto químico:</w:t>
      </w:r>
      <w:r>
        <w:rPr>
          <w:rFonts w:ascii="Times New Roman" w:hAnsi="Times New Roman"/>
          <w:sz w:val="23"/>
          <w:szCs w:val="23"/>
        </w:rPr>
        <w:t xml:space="preserve"> </w:t>
      </w:r>
      <w:r>
        <w:rPr>
          <w:rFonts w:ascii="Times New Roman" w:hAnsi="Times New Roman"/>
          <w:sz w:val="24"/>
          <w:szCs w:val="24"/>
        </w:rPr>
        <w:t>Decreto Federal nº 2.657, de 3 de julho de 1998. Norma ABNT-NBR 14725:2012. Lei n°12.305, de 02 de agosto de 2010 (Política Nacional de Resíduos Sólidos). Decreto n° 7.404, de 23 de dezembro de 2010. Portaria nº 229, de 24 de maio de 2011 – Altera a Norma Regulamentadora nº 26.</w:t>
      </w:r>
    </w:p>
    <w:p w:rsidR="002B7B26" w:rsidRDefault="002036DC">
      <w:pPr>
        <w:widowControl w:val="0"/>
        <w:autoSpaceDE w:val="0"/>
        <w:autoSpaceDN w:val="0"/>
        <w:adjustRightInd w:val="0"/>
        <w:spacing w:after="0" w:line="209" w:lineRule="exact"/>
        <w:rPr>
          <w:rFonts w:ascii="Times New Roman" w:hAnsi="Times New Roman"/>
          <w:sz w:val="24"/>
          <w:szCs w:val="24"/>
        </w:rPr>
      </w:pPr>
      <w:r>
        <w:rPr>
          <w:noProof/>
        </w:rPr>
        <w:drawing>
          <wp:anchor distT="0" distB="0" distL="114300" distR="114300" simplePos="0" relativeHeight="251661824" behindDoc="1" locked="0" layoutInCell="0" allowOverlap="1">
            <wp:simplePos x="0" y="0"/>
            <wp:positionH relativeFrom="column">
              <wp:posOffset>10795</wp:posOffset>
            </wp:positionH>
            <wp:positionV relativeFrom="paragraph">
              <wp:posOffset>129540</wp:posOffset>
            </wp:positionV>
            <wp:extent cx="5953125" cy="169545"/>
            <wp:effectExtent l="19050" t="0" r="952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953125" cy="169545"/>
                    </a:xfrm>
                    <a:prstGeom prst="rect">
                      <a:avLst/>
                    </a:prstGeom>
                    <a:noFill/>
                  </pic:spPr>
                </pic:pic>
              </a:graphicData>
            </a:graphic>
          </wp:anchor>
        </w:drawing>
      </w:r>
    </w:p>
    <w:p w:rsidR="002B7B26" w:rsidRDefault="002B7B26">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b/>
          <w:bCs/>
          <w:sz w:val="20"/>
          <w:szCs w:val="20"/>
        </w:rPr>
        <w:t>SEÇÃO 16 OUTRAS INFORMAÇÕES</w:t>
      </w:r>
    </w:p>
    <w:p w:rsidR="002B7B26" w:rsidRDefault="002B7B26">
      <w:pPr>
        <w:widowControl w:val="0"/>
        <w:autoSpaceDE w:val="0"/>
        <w:autoSpaceDN w:val="0"/>
        <w:adjustRightInd w:val="0"/>
        <w:spacing w:after="0" w:line="25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860"/>
        <w:gridCol w:w="480"/>
        <w:gridCol w:w="560"/>
        <w:gridCol w:w="1640"/>
        <w:gridCol w:w="380"/>
        <w:gridCol w:w="1500"/>
      </w:tblGrid>
      <w:tr w:rsidR="002B7B26" w:rsidRPr="002B7B26">
        <w:trPr>
          <w:trHeight w:val="275"/>
        </w:trPr>
        <w:tc>
          <w:tcPr>
            <w:tcW w:w="2860" w:type="dxa"/>
            <w:tcBorders>
              <w:top w:val="nil"/>
              <w:left w:val="nil"/>
              <w:bottom w:val="nil"/>
              <w:right w:val="nil"/>
            </w:tcBorders>
            <w:vAlign w:val="bottom"/>
          </w:tcPr>
          <w:p w:rsidR="002B7B26" w:rsidRPr="002B7B26" w:rsidRDefault="002B7B26">
            <w:pPr>
              <w:widowControl w:val="0"/>
              <w:autoSpaceDE w:val="0"/>
              <w:autoSpaceDN w:val="0"/>
              <w:adjustRightInd w:val="0"/>
              <w:spacing w:after="0" w:line="240" w:lineRule="auto"/>
              <w:rPr>
                <w:rFonts w:ascii="Times New Roman" w:hAnsi="Times New Roman"/>
                <w:sz w:val="24"/>
                <w:szCs w:val="24"/>
              </w:rPr>
            </w:pPr>
            <w:r w:rsidRPr="002B7B26">
              <w:rPr>
                <w:rFonts w:ascii="Arial" w:hAnsi="Arial" w:cs="Arial"/>
                <w:b/>
                <w:bCs/>
                <w:sz w:val="20"/>
                <w:szCs w:val="20"/>
              </w:rPr>
              <w:t xml:space="preserve">GRADUAÇÕES NFPA: </w:t>
            </w:r>
            <w:r w:rsidRPr="002B7B26">
              <w:rPr>
                <w:rFonts w:ascii="Arial" w:hAnsi="Arial" w:cs="Arial"/>
                <w:sz w:val="20"/>
                <w:szCs w:val="20"/>
              </w:rPr>
              <w:t>Saúde:</w:t>
            </w:r>
          </w:p>
        </w:tc>
        <w:tc>
          <w:tcPr>
            <w:tcW w:w="480" w:type="dxa"/>
            <w:tcBorders>
              <w:top w:val="nil"/>
              <w:left w:val="nil"/>
              <w:bottom w:val="nil"/>
              <w:right w:val="nil"/>
            </w:tcBorders>
            <w:vAlign w:val="bottom"/>
          </w:tcPr>
          <w:p w:rsidR="002B7B26" w:rsidRPr="002B7B26" w:rsidRDefault="002B7B26">
            <w:pPr>
              <w:widowControl w:val="0"/>
              <w:autoSpaceDE w:val="0"/>
              <w:autoSpaceDN w:val="0"/>
              <w:adjustRightInd w:val="0"/>
              <w:spacing w:after="0" w:line="240" w:lineRule="auto"/>
              <w:ind w:right="120"/>
              <w:jc w:val="right"/>
              <w:rPr>
                <w:rFonts w:ascii="Times New Roman" w:hAnsi="Times New Roman"/>
                <w:sz w:val="24"/>
                <w:szCs w:val="24"/>
              </w:rPr>
            </w:pPr>
            <w:r w:rsidRPr="002B7B26">
              <w:rPr>
                <w:rFonts w:ascii="Arial" w:hAnsi="Arial" w:cs="Arial"/>
                <w:sz w:val="20"/>
                <w:szCs w:val="20"/>
              </w:rPr>
              <w:t>0</w:t>
            </w:r>
          </w:p>
        </w:tc>
        <w:tc>
          <w:tcPr>
            <w:tcW w:w="2200" w:type="dxa"/>
            <w:gridSpan w:val="2"/>
            <w:tcBorders>
              <w:top w:val="nil"/>
              <w:left w:val="nil"/>
              <w:bottom w:val="nil"/>
              <w:right w:val="nil"/>
            </w:tcBorders>
            <w:vAlign w:val="bottom"/>
          </w:tcPr>
          <w:p w:rsidR="002B7B26" w:rsidRPr="002B7B26" w:rsidRDefault="002B7B26">
            <w:pPr>
              <w:widowControl w:val="0"/>
              <w:autoSpaceDE w:val="0"/>
              <w:autoSpaceDN w:val="0"/>
              <w:adjustRightInd w:val="0"/>
              <w:spacing w:after="0" w:line="240" w:lineRule="auto"/>
              <w:ind w:left="220"/>
              <w:rPr>
                <w:rFonts w:ascii="Times New Roman" w:hAnsi="Times New Roman"/>
                <w:sz w:val="24"/>
                <w:szCs w:val="24"/>
              </w:rPr>
            </w:pPr>
            <w:r w:rsidRPr="002B7B26">
              <w:rPr>
                <w:rFonts w:ascii="Arial" w:hAnsi="Arial" w:cs="Arial"/>
                <w:sz w:val="20"/>
                <w:szCs w:val="20"/>
              </w:rPr>
              <w:t>Inflamabilidade:  1</w:t>
            </w:r>
          </w:p>
        </w:tc>
        <w:tc>
          <w:tcPr>
            <w:tcW w:w="1880" w:type="dxa"/>
            <w:gridSpan w:val="2"/>
            <w:tcBorders>
              <w:top w:val="nil"/>
              <w:left w:val="nil"/>
              <w:bottom w:val="nil"/>
              <w:right w:val="nil"/>
            </w:tcBorders>
            <w:vAlign w:val="bottom"/>
          </w:tcPr>
          <w:p w:rsidR="002B7B26" w:rsidRPr="002B7B26" w:rsidRDefault="002B7B26">
            <w:pPr>
              <w:widowControl w:val="0"/>
              <w:autoSpaceDE w:val="0"/>
              <w:autoSpaceDN w:val="0"/>
              <w:adjustRightInd w:val="0"/>
              <w:spacing w:after="0" w:line="240" w:lineRule="auto"/>
              <w:ind w:left="20"/>
              <w:rPr>
                <w:rFonts w:ascii="Times New Roman" w:hAnsi="Times New Roman"/>
                <w:sz w:val="24"/>
                <w:szCs w:val="24"/>
              </w:rPr>
            </w:pPr>
            <w:r w:rsidRPr="002B7B26">
              <w:rPr>
                <w:rFonts w:ascii="Arial" w:hAnsi="Arial" w:cs="Arial"/>
                <w:sz w:val="20"/>
                <w:szCs w:val="20"/>
              </w:rPr>
              <w:t>Reatividade:  0</w:t>
            </w:r>
          </w:p>
        </w:tc>
      </w:tr>
      <w:tr w:rsidR="002B7B26" w:rsidRPr="002B7B26">
        <w:trPr>
          <w:trHeight w:val="450"/>
        </w:trPr>
        <w:tc>
          <w:tcPr>
            <w:tcW w:w="2860" w:type="dxa"/>
            <w:tcBorders>
              <w:top w:val="nil"/>
              <w:left w:val="nil"/>
              <w:bottom w:val="nil"/>
              <w:right w:val="nil"/>
            </w:tcBorders>
            <w:vAlign w:val="bottom"/>
          </w:tcPr>
          <w:p w:rsidR="002B7B26" w:rsidRPr="002B7B26" w:rsidRDefault="002B7B26">
            <w:pPr>
              <w:widowControl w:val="0"/>
              <w:autoSpaceDE w:val="0"/>
              <w:autoSpaceDN w:val="0"/>
              <w:adjustRightInd w:val="0"/>
              <w:spacing w:after="0" w:line="240" w:lineRule="auto"/>
              <w:rPr>
                <w:rFonts w:ascii="Times New Roman" w:hAnsi="Times New Roman"/>
                <w:sz w:val="24"/>
                <w:szCs w:val="24"/>
              </w:rPr>
            </w:pPr>
            <w:r w:rsidRPr="002B7B26">
              <w:rPr>
                <w:rFonts w:ascii="Arial" w:hAnsi="Arial" w:cs="Arial"/>
                <w:b/>
                <w:bCs/>
                <w:sz w:val="20"/>
                <w:szCs w:val="20"/>
              </w:rPr>
              <w:t>CLASSIFICAÇÕES HMIS:</w:t>
            </w:r>
          </w:p>
        </w:tc>
        <w:tc>
          <w:tcPr>
            <w:tcW w:w="1040" w:type="dxa"/>
            <w:gridSpan w:val="2"/>
            <w:tcBorders>
              <w:top w:val="nil"/>
              <w:left w:val="nil"/>
              <w:bottom w:val="nil"/>
              <w:right w:val="nil"/>
            </w:tcBorders>
            <w:vAlign w:val="bottom"/>
          </w:tcPr>
          <w:p w:rsidR="002B7B26" w:rsidRPr="002B7B26" w:rsidRDefault="002B7B26">
            <w:pPr>
              <w:widowControl w:val="0"/>
              <w:autoSpaceDE w:val="0"/>
              <w:autoSpaceDN w:val="0"/>
              <w:adjustRightInd w:val="0"/>
              <w:spacing w:after="0" w:line="240" w:lineRule="auto"/>
              <w:ind w:left="20"/>
              <w:rPr>
                <w:rFonts w:ascii="Times New Roman" w:hAnsi="Times New Roman"/>
                <w:sz w:val="24"/>
                <w:szCs w:val="24"/>
              </w:rPr>
            </w:pPr>
            <w:r w:rsidRPr="002B7B26">
              <w:rPr>
                <w:rFonts w:ascii="Arial" w:hAnsi="Arial" w:cs="Arial"/>
                <w:sz w:val="20"/>
                <w:szCs w:val="20"/>
              </w:rPr>
              <w:t>Saúde: 1</w:t>
            </w:r>
          </w:p>
        </w:tc>
        <w:tc>
          <w:tcPr>
            <w:tcW w:w="1640" w:type="dxa"/>
            <w:tcBorders>
              <w:top w:val="nil"/>
              <w:left w:val="nil"/>
              <w:bottom w:val="nil"/>
              <w:right w:val="nil"/>
            </w:tcBorders>
            <w:vAlign w:val="bottom"/>
          </w:tcPr>
          <w:p w:rsidR="002B7B26" w:rsidRPr="002B7B26" w:rsidRDefault="002B7B26">
            <w:pPr>
              <w:widowControl w:val="0"/>
              <w:autoSpaceDE w:val="0"/>
              <w:autoSpaceDN w:val="0"/>
              <w:adjustRightInd w:val="0"/>
              <w:spacing w:after="0" w:line="240" w:lineRule="auto"/>
              <w:ind w:left="220"/>
              <w:rPr>
                <w:rFonts w:ascii="Times New Roman" w:hAnsi="Times New Roman"/>
                <w:sz w:val="24"/>
                <w:szCs w:val="24"/>
              </w:rPr>
            </w:pPr>
            <w:r w:rsidRPr="002B7B26">
              <w:rPr>
                <w:rFonts w:ascii="Arial" w:hAnsi="Arial" w:cs="Arial"/>
                <w:w w:val="99"/>
                <w:sz w:val="20"/>
                <w:szCs w:val="20"/>
              </w:rPr>
              <w:t>Inflamabilidade:</w:t>
            </w:r>
          </w:p>
        </w:tc>
        <w:tc>
          <w:tcPr>
            <w:tcW w:w="380" w:type="dxa"/>
            <w:tcBorders>
              <w:top w:val="nil"/>
              <w:left w:val="nil"/>
              <w:bottom w:val="nil"/>
              <w:right w:val="nil"/>
            </w:tcBorders>
            <w:vAlign w:val="bottom"/>
          </w:tcPr>
          <w:p w:rsidR="002B7B26" w:rsidRPr="002B7B26" w:rsidRDefault="002B7B26">
            <w:pPr>
              <w:widowControl w:val="0"/>
              <w:autoSpaceDE w:val="0"/>
              <w:autoSpaceDN w:val="0"/>
              <w:adjustRightInd w:val="0"/>
              <w:spacing w:after="0" w:line="240" w:lineRule="auto"/>
              <w:ind w:right="100"/>
              <w:jc w:val="right"/>
              <w:rPr>
                <w:rFonts w:ascii="Times New Roman" w:hAnsi="Times New Roman"/>
                <w:sz w:val="24"/>
                <w:szCs w:val="24"/>
              </w:rPr>
            </w:pPr>
            <w:r w:rsidRPr="002B7B26">
              <w:rPr>
                <w:rFonts w:ascii="Arial" w:hAnsi="Arial" w:cs="Arial"/>
                <w:sz w:val="20"/>
                <w:szCs w:val="20"/>
              </w:rPr>
              <w:t>1</w:t>
            </w:r>
          </w:p>
        </w:tc>
        <w:tc>
          <w:tcPr>
            <w:tcW w:w="1500" w:type="dxa"/>
            <w:tcBorders>
              <w:top w:val="nil"/>
              <w:left w:val="nil"/>
              <w:bottom w:val="nil"/>
              <w:right w:val="nil"/>
            </w:tcBorders>
            <w:vAlign w:val="bottom"/>
          </w:tcPr>
          <w:p w:rsidR="002B7B26" w:rsidRPr="002B7B26" w:rsidRDefault="002B7B26">
            <w:pPr>
              <w:widowControl w:val="0"/>
              <w:autoSpaceDE w:val="0"/>
              <w:autoSpaceDN w:val="0"/>
              <w:adjustRightInd w:val="0"/>
              <w:spacing w:after="0" w:line="240" w:lineRule="auto"/>
              <w:ind w:left="200"/>
              <w:rPr>
                <w:rFonts w:ascii="Times New Roman" w:hAnsi="Times New Roman"/>
                <w:sz w:val="24"/>
                <w:szCs w:val="24"/>
              </w:rPr>
            </w:pPr>
            <w:r w:rsidRPr="002B7B26">
              <w:rPr>
                <w:rFonts w:ascii="Arial" w:hAnsi="Arial" w:cs="Arial"/>
                <w:sz w:val="20"/>
                <w:szCs w:val="20"/>
              </w:rPr>
              <w:t>Reatividade: 0</w:t>
            </w:r>
          </w:p>
        </w:tc>
      </w:tr>
    </w:tbl>
    <w:p w:rsidR="002B7B26" w:rsidRDefault="002B7B26">
      <w:pPr>
        <w:widowControl w:val="0"/>
        <w:overflowPunct w:val="0"/>
        <w:autoSpaceDE w:val="0"/>
        <w:autoSpaceDN w:val="0"/>
        <w:adjustRightInd w:val="0"/>
        <w:spacing w:after="0" w:line="241" w:lineRule="auto"/>
        <w:ind w:right="200"/>
        <w:rPr>
          <w:rFonts w:ascii="Times New Roman" w:hAnsi="Times New Roman"/>
          <w:sz w:val="24"/>
          <w:szCs w:val="24"/>
        </w:rPr>
      </w:pPr>
      <w:r>
        <w:rPr>
          <w:rFonts w:ascii="Arial" w:hAnsi="Arial" w:cs="Arial"/>
          <w:sz w:val="20"/>
          <w:szCs w:val="20"/>
        </w:rPr>
        <w:t>(0-Mínima, 1-Leve, 2-Moderada, 3-Elevada, 4-Máxima, Índice de Recomendações para Equipamento de Proteção Individual (PPE:- Personal Protection Equipment, *- Indicador de Efeitos Crônicos).E5401 Estes valores são obtidos com o uso de diretrizes ou avaliações publicadas pela Associação Nacional de Prevenção de Incêndio (NFPA) ou pela Associação Nacional de Tintas e Coberturas (para classificações HMIS).</w:t>
      </w:r>
    </w:p>
    <w:p w:rsidR="002B7B26" w:rsidRDefault="002B7B26">
      <w:pPr>
        <w:widowControl w:val="0"/>
        <w:autoSpaceDE w:val="0"/>
        <w:autoSpaceDN w:val="0"/>
        <w:adjustRightInd w:val="0"/>
        <w:spacing w:after="0" w:line="208" w:lineRule="exact"/>
        <w:rPr>
          <w:rFonts w:ascii="Times New Roman" w:hAnsi="Times New Roman"/>
          <w:sz w:val="24"/>
          <w:szCs w:val="24"/>
        </w:rPr>
      </w:pPr>
    </w:p>
    <w:p w:rsidR="002036DC" w:rsidRDefault="002036DC">
      <w:pPr>
        <w:widowControl w:val="0"/>
        <w:autoSpaceDE w:val="0"/>
        <w:autoSpaceDN w:val="0"/>
        <w:adjustRightInd w:val="0"/>
        <w:spacing w:after="0" w:line="208" w:lineRule="exact"/>
        <w:rPr>
          <w:rFonts w:ascii="Times New Roman" w:hAnsi="Times New Roman"/>
          <w:sz w:val="24"/>
          <w:szCs w:val="24"/>
        </w:rPr>
      </w:pPr>
    </w:p>
    <w:p w:rsidR="002036DC" w:rsidRDefault="002036DC">
      <w:pPr>
        <w:widowControl w:val="0"/>
        <w:autoSpaceDE w:val="0"/>
        <w:autoSpaceDN w:val="0"/>
        <w:adjustRightInd w:val="0"/>
        <w:spacing w:after="0" w:line="208" w:lineRule="exact"/>
        <w:rPr>
          <w:rFonts w:ascii="Times New Roman" w:hAnsi="Times New Roman"/>
          <w:sz w:val="24"/>
          <w:szCs w:val="24"/>
        </w:rPr>
      </w:pPr>
    </w:p>
    <w:p w:rsidR="002036DC" w:rsidRDefault="002036DC">
      <w:pPr>
        <w:widowControl w:val="0"/>
        <w:autoSpaceDE w:val="0"/>
        <w:autoSpaceDN w:val="0"/>
        <w:adjustRightInd w:val="0"/>
        <w:spacing w:after="0" w:line="208" w:lineRule="exact"/>
        <w:rPr>
          <w:rFonts w:ascii="Times New Roman" w:hAnsi="Times New Roman"/>
          <w:sz w:val="24"/>
          <w:szCs w:val="24"/>
        </w:rPr>
      </w:pPr>
    </w:p>
    <w:p w:rsidR="002B7B26" w:rsidRDefault="002B7B26">
      <w:pPr>
        <w:widowControl w:val="0"/>
        <w:autoSpaceDE w:val="0"/>
        <w:autoSpaceDN w:val="0"/>
        <w:adjustRightInd w:val="0"/>
        <w:spacing w:after="0" w:line="215" w:lineRule="exact"/>
        <w:rPr>
          <w:rFonts w:ascii="Times New Roman" w:hAnsi="Times New Roman"/>
          <w:sz w:val="24"/>
          <w:szCs w:val="24"/>
        </w:rPr>
      </w:pPr>
    </w:p>
    <w:p w:rsidR="002B7B26" w:rsidRDefault="002B7B2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ABREVIAÇÕES QUE PODEM TER SIDO UTILIZADAS NESTE DOCUMENTO:</w:t>
      </w:r>
    </w:p>
    <w:p w:rsidR="002B7B26" w:rsidRDefault="002B7B26">
      <w:pPr>
        <w:widowControl w:val="0"/>
        <w:autoSpaceDE w:val="0"/>
        <w:autoSpaceDN w:val="0"/>
        <w:adjustRightInd w:val="0"/>
        <w:spacing w:after="0" w:line="17" w:lineRule="exact"/>
        <w:rPr>
          <w:rFonts w:ascii="Times New Roman" w:hAnsi="Times New Roman"/>
          <w:sz w:val="24"/>
          <w:szCs w:val="24"/>
        </w:rPr>
      </w:pPr>
    </w:p>
    <w:tbl>
      <w:tblPr>
        <w:tblW w:w="10561" w:type="dxa"/>
        <w:tblInd w:w="-557" w:type="dxa"/>
        <w:tblLayout w:type="fixed"/>
        <w:tblCellMar>
          <w:left w:w="0" w:type="dxa"/>
          <w:right w:w="0" w:type="dxa"/>
        </w:tblCellMar>
        <w:tblLook w:val="0000" w:firstRow="0" w:lastRow="0" w:firstColumn="0" w:lastColumn="0" w:noHBand="0" w:noVBand="0"/>
      </w:tblPr>
      <w:tblGrid>
        <w:gridCol w:w="1235"/>
        <w:gridCol w:w="11"/>
        <w:gridCol w:w="8"/>
        <w:gridCol w:w="3802"/>
        <w:gridCol w:w="8"/>
        <w:gridCol w:w="1397"/>
        <w:gridCol w:w="9"/>
        <w:gridCol w:w="4091"/>
      </w:tblGrid>
      <w:tr w:rsidR="00DD552E" w:rsidRPr="002B7B26" w:rsidTr="00E55C96">
        <w:trPr>
          <w:trHeight w:val="280"/>
        </w:trPr>
        <w:tc>
          <w:tcPr>
            <w:tcW w:w="1246" w:type="dxa"/>
            <w:gridSpan w:val="2"/>
            <w:tcBorders>
              <w:top w:val="single" w:sz="4" w:space="0" w:color="000000"/>
              <w:left w:val="single" w:sz="8" w:space="0" w:color="auto"/>
              <w:bottom w:val="dashSmallGap" w:sz="4" w:space="0" w:color="4F81BD"/>
              <w:right w:val="dashSmallGap" w:sz="4" w:space="0" w:color="4F81BD"/>
            </w:tcBorders>
            <w:vAlign w:val="bottom"/>
          </w:tcPr>
          <w:p w:rsidR="00DD552E" w:rsidRPr="007140E1" w:rsidRDefault="00DD552E" w:rsidP="007140E1">
            <w:pPr>
              <w:widowControl w:val="0"/>
              <w:autoSpaceDE w:val="0"/>
              <w:autoSpaceDN w:val="0"/>
              <w:adjustRightInd w:val="0"/>
              <w:spacing w:after="0" w:line="240" w:lineRule="auto"/>
              <w:ind w:left="120"/>
              <w:rPr>
                <w:rFonts w:ascii="Arial" w:hAnsi="Arial" w:cs="Arial"/>
                <w:sz w:val="18"/>
                <w:szCs w:val="18"/>
              </w:rPr>
            </w:pPr>
            <w:r w:rsidRPr="002B7B26">
              <w:rPr>
                <w:rFonts w:ascii="Arial" w:hAnsi="Arial" w:cs="Arial"/>
                <w:sz w:val="18"/>
                <w:szCs w:val="18"/>
              </w:rPr>
              <w:t>STEL</w:t>
            </w:r>
          </w:p>
        </w:tc>
        <w:tc>
          <w:tcPr>
            <w:tcW w:w="3810" w:type="dxa"/>
            <w:gridSpan w:val="2"/>
            <w:tcBorders>
              <w:top w:val="single" w:sz="4" w:space="0" w:color="000000"/>
              <w:left w:val="dashSmallGap" w:sz="4" w:space="0" w:color="4F81BD"/>
              <w:bottom w:val="dashSmallGap" w:sz="4" w:space="0" w:color="4F81BD"/>
              <w:right w:val="dashSmallGap" w:sz="4" w:space="0" w:color="4F81BD"/>
            </w:tcBorders>
            <w:vAlign w:val="bottom"/>
          </w:tcPr>
          <w:p w:rsidR="00DD552E" w:rsidRPr="007140E1" w:rsidRDefault="00DD552E" w:rsidP="007140E1">
            <w:pPr>
              <w:widowControl w:val="0"/>
              <w:autoSpaceDE w:val="0"/>
              <w:autoSpaceDN w:val="0"/>
              <w:adjustRightInd w:val="0"/>
              <w:spacing w:after="0" w:line="240" w:lineRule="auto"/>
              <w:ind w:left="120"/>
              <w:rPr>
                <w:rFonts w:ascii="Arial" w:hAnsi="Arial" w:cs="Arial"/>
                <w:sz w:val="18"/>
                <w:szCs w:val="18"/>
              </w:rPr>
            </w:pPr>
            <w:r w:rsidRPr="002B7B26">
              <w:rPr>
                <w:rFonts w:ascii="Arial" w:hAnsi="Arial" w:cs="Arial"/>
                <w:sz w:val="18"/>
                <w:szCs w:val="18"/>
              </w:rPr>
              <w:t xml:space="preserve">  Limite de Exposição de Curto Prazo</w:t>
            </w:r>
          </w:p>
        </w:tc>
        <w:tc>
          <w:tcPr>
            <w:tcW w:w="1405" w:type="dxa"/>
            <w:gridSpan w:val="2"/>
            <w:tcBorders>
              <w:top w:val="single" w:sz="4" w:space="0" w:color="000000"/>
              <w:left w:val="dashSmallGap" w:sz="4" w:space="0" w:color="4F81BD"/>
              <w:bottom w:val="dashSmallGap" w:sz="4" w:space="0" w:color="4F81BD"/>
              <w:right w:val="nil"/>
            </w:tcBorders>
            <w:vAlign w:val="bottom"/>
          </w:tcPr>
          <w:p w:rsidR="00DD552E" w:rsidRPr="007140E1" w:rsidRDefault="00B17FAE" w:rsidP="00B17FAE">
            <w:pPr>
              <w:widowControl w:val="0"/>
              <w:autoSpaceDE w:val="0"/>
              <w:autoSpaceDN w:val="0"/>
              <w:adjustRightInd w:val="0"/>
              <w:spacing w:after="0" w:line="240" w:lineRule="auto"/>
              <w:ind w:left="120" w:right="90"/>
              <w:rPr>
                <w:rFonts w:ascii="Arial" w:hAnsi="Arial" w:cs="Arial"/>
                <w:sz w:val="18"/>
                <w:szCs w:val="18"/>
              </w:rPr>
            </w:pPr>
            <w:r>
              <w:rPr>
                <w:rFonts w:ascii="Arial" w:hAnsi="Arial" w:cs="Arial"/>
                <w:sz w:val="18"/>
                <w:szCs w:val="18"/>
              </w:rPr>
              <w:t>TSCA</w:t>
            </w:r>
          </w:p>
        </w:tc>
        <w:tc>
          <w:tcPr>
            <w:tcW w:w="4100" w:type="dxa"/>
            <w:gridSpan w:val="2"/>
            <w:tcBorders>
              <w:top w:val="single" w:sz="4" w:space="0" w:color="000000"/>
              <w:left w:val="nil"/>
              <w:bottom w:val="dashSmallGap" w:sz="4" w:space="0" w:color="4F81BD"/>
              <w:right w:val="single" w:sz="4" w:space="0" w:color="auto"/>
            </w:tcBorders>
            <w:vAlign w:val="bottom"/>
          </w:tcPr>
          <w:p w:rsidR="004E4024" w:rsidRDefault="004E4024" w:rsidP="004E4024">
            <w:pPr>
              <w:widowControl w:val="0"/>
              <w:autoSpaceDE w:val="0"/>
              <w:autoSpaceDN w:val="0"/>
              <w:adjustRightInd w:val="0"/>
              <w:spacing w:after="0" w:line="240" w:lineRule="auto"/>
              <w:ind w:left="120"/>
              <w:rPr>
                <w:rFonts w:ascii="Arial" w:hAnsi="Arial" w:cs="Arial"/>
                <w:sz w:val="18"/>
                <w:szCs w:val="18"/>
              </w:rPr>
            </w:pPr>
          </w:p>
          <w:p w:rsidR="004E4024" w:rsidRPr="007140E1" w:rsidRDefault="00B17FAE" w:rsidP="004E4024">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Toxic  Substance Control Act</w:t>
            </w:r>
          </w:p>
        </w:tc>
      </w:tr>
      <w:tr w:rsidR="00DD552E" w:rsidRPr="00904DB4" w:rsidTr="00B17FAE">
        <w:trPr>
          <w:trHeight w:val="250"/>
        </w:trPr>
        <w:tc>
          <w:tcPr>
            <w:tcW w:w="1246" w:type="dxa"/>
            <w:gridSpan w:val="2"/>
            <w:tcBorders>
              <w:top w:val="dashSmallGap" w:sz="4" w:space="0" w:color="4F81BD"/>
              <w:left w:val="single" w:sz="8" w:space="0" w:color="auto"/>
              <w:bottom w:val="nil"/>
              <w:right w:val="nil"/>
            </w:tcBorders>
            <w:vAlign w:val="bottom"/>
          </w:tcPr>
          <w:p w:rsidR="00DD552E" w:rsidRPr="007140E1" w:rsidRDefault="00DD552E" w:rsidP="007140E1">
            <w:pPr>
              <w:widowControl w:val="0"/>
              <w:autoSpaceDE w:val="0"/>
              <w:autoSpaceDN w:val="0"/>
              <w:adjustRightInd w:val="0"/>
              <w:spacing w:after="0" w:line="240" w:lineRule="auto"/>
              <w:ind w:left="120"/>
              <w:rPr>
                <w:rFonts w:ascii="Arial" w:hAnsi="Arial" w:cs="Arial"/>
                <w:sz w:val="18"/>
                <w:szCs w:val="18"/>
              </w:rPr>
            </w:pPr>
            <w:r w:rsidRPr="002B7B26">
              <w:rPr>
                <w:rFonts w:ascii="Arial" w:hAnsi="Arial" w:cs="Arial"/>
                <w:sz w:val="18"/>
                <w:szCs w:val="18"/>
              </w:rPr>
              <w:t>ACGIH</w:t>
            </w:r>
          </w:p>
        </w:tc>
        <w:tc>
          <w:tcPr>
            <w:tcW w:w="3810" w:type="dxa"/>
            <w:gridSpan w:val="2"/>
            <w:tcBorders>
              <w:top w:val="dashSmallGap" w:sz="4" w:space="0" w:color="4F81BD"/>
              <w:left w:val="nil"/>
              <w:bottom w:val="nil"/>
              <w:right w:val="dashSmallGap" w:sz="4" w:space="0" w:color="4F81BD"/>
            </w:tcBorders>
            <w:vAlign w:val="bottom"/>
          </w:tcPr>
          <w:p w:rsidR="00DD552E" w:rsidRPr="002036DC" w:rsidRDefault="00DD552E" w:rsidP="007140E1">
            <w:pPr>
              <w:widowControl w:val="0"/>
              <w:autoSpaceDE w:val="0"/>
              <w:autoSpaceDN w:val="0"/>
              <w:adjustRightInd w:val="0"/>
              <w:spacing w:after="0" w:line="240" w:lineRule="auto"/>
              <w:ind w:left="120"/>
              <w:rPr>
                <w:rFonts w:ascii="Arial" w:hAnsi="Arial" w:cs="Arial"/>
                <w:sz w:val="18"/>
                <w:szCs w:val="18"/>
                <w:lang w:val="en-US"/>
              </w:rPr>
            </w:pPr>
            <w:r w:rsidRPr="002036DC">
              <w:rPr>
                <w:rFonts w:ascii="Arial" w:hAnsi="Arial" w:cs="Arial"/>
                <w:sz w:val="18"/>
                <w:szCs w:val="18"/>
                <w:lang w:val="en-US"/>
              </w:rPr>
              <w:t xml:space="preserve">  American Conference of Governmental Industrial Hygienists</w:t>
            </w:r>
          </w:p>
        </w:tc>
        <w:tc>
          <w:tcPr>
            <w:tcW w:w="1405" w:type="dxa"/>
            <w:gridSpan w:val="2"/>
            <w:tcBorders>
              <w:top w:val="dashSmallGap" w:sz="4" w:space="0" w:color="4F81BD"/>
              <w:left w:val="dashSmallGap" w:sz="4" w:space="0" w:color="4F81BD"/>
              <w:bottom w:val="nil"/>
              <w:right w:val="dashSmallGap" w:sz="4" w:space="0" w:color="4F81BD"/>
            </w:tcBorders>
            <w:vAlign w:val="bottom"/>
          </w:tcPr>
          <w:p w:rsidR="00DD552E" w:rsidRPr="007140E1" w:rsidRDefault="00DD552E" w:rsidP="007140E1">
            <w:pPr>
              <w:widowControl w:val="0"/>
              <w:autoSpaceDE w:val="0"/>
              <w:autoSpaceDN w:val="0"/>
              <w:adjustRightInd w:val="0"/>
              <w:spacing w:after="0" w:line="240" w:lineRule="auto"/>
              <w:ind w:left="120"/>
              <w:rPr>
                <w:rFonts w:ascii="Arial" w:hAnsi="Arial" w:cs="Arial"/>
                <w:sz w:val="18"/>
                <w:szCs w:val="18"/>
              </w:rPr>
            </w:pPr>
            <w:r w:rsidRPr="007140E1">
              <w:rPr>
                <w:rFonts w:ascii="Arial" w:hAnsi="Arial" w:cs="Arial"/>
                <w:sz w:val="18"/>
                <w:szCs w:val="18"/>
              </w:rPr>
              <w:t>IMO/IMDG</w:t>
            </w:r>
          </w:p>
        </w:tc>
        <w:tc>
          <w:tcPr>
            <w:tcW w:w="4100" w:type="dxa"/>
            <w:gridSpan w:val="2"/>
            <w:tcBorders>
              <w:top w:val="dashSmallGap" w:sz="4" w:space="0" w:color="4F81BD"/>
              <w:left w:val="dashSmallGap" w:sz="4" w:space="0" w:color="4F81BD"/>
              <w:bottom w:val="nil"/>
              <w:right w:val="single" w:sz="4" w:space="0" w:color="auto"/>
            </w:tcBorders>
            <w:vAlign w:val="bottom"/>
          </w:tcPr>
          <w:p w:rsidR="00DD552E" w:rsidRPr="002036DC" w:rsidRDefault="00DD552E" w:rsidP="00DD552E">
            <w:pPr>
              <w:widowControl w:val="0"/>
              <w:autoSpaceDE w:val="0"/>
              <w:autoSpaceDN w:val="0"/>
              <w:adjustRightInd w:val="0"/>
              <w:spacing w:after="0" w:line="240" w:lineRule="auto"/>
              <w:rPr>
                <w:rFonts w:ascii="Times New Roman" w:hAnsi="Times New Roman"/>
                <w:sz w:val="24"/>
                <w:szCs w:val="24"/>
                <w:lang w:val="en-US"/>
              </w:rPr>
            </w:pPr>
            <w:r w:rsidRPr="002036DC">
              <w:rPr>
                <w:rFonts w:ascii="Arial" w:hAnsi="Arial" w:cs="Arial"/>
                <w:sz w:val="18"/>
                <w:szCs w:val="18"/>
                <w:lang w:val="en-US"/>
              </w:rPr>
              <w:t xml:space="preserve">  International Maritime Dangerous Goods </w:t>
            </w:r>
            <w:r w:rsidRPr="002036DC">
              <w:rPr>
                <w:rFonts w:ascii="Times New Roman" w:hAnsi="Times New Roman"/>
                <w:sz w:val="19"/>
                <w:szCs w:val="19"/>
                <w:lang w:val="en-US"/>
              </w:rPr>
              <w:t>Code</w:t>
            </w:r>
          </w:p>
        </w:tc>
      </w:tr>
      <w:tr w:rsidR="00B17FAE" w:rsidRPr="002B7B26" w:rsidTr="00B17FAE">
        <w:trPr>
          <w:trHeight w:val="252"/>
        </w:trPr>
        <w:tc>
          <w:tcPr>
            <w:tcW w:w="1235" w:type="dxa"/>
            <w:tcBorders>
              <w:top w:val="nil"/>
              <w:left w:val="single" w:sz="8" w:space="0" w:color="auto"/>
              <w:bottom w:val="nil"/>
              <w:right w:val="dashSmallGap" w:sz="4" w:space="0" w:color="4F81BD"/>
            </w:tcBorders>
            <w:vAlign w:val="bottom"/>
          </w:tcPr>
          <w:p w:rsidR="00B17FAE" w:rsidRPr="007140E1" w:rsidRDefault="00B17FAE" w:rsidP="007140E1">
            <w:pPr>
              <w:widowControl w:val="0"/>
              <w:autoSpaceDE w:val="0"/>
              <w:autoSpaceDN w:val="0"/>
              <w:adjustRightInd w:val="0"/>
              <w:spacing w:after="0" w:line="240" w:lineRule="auto"/>
              <w:ind w:left="120"/>
              <w:rPr>
                <w:rFonts w:ascii="Arial" w:hAnsi="Arial" w:cs="Arial"/>
                <w:sz w:val="18"/>
                <w:szCs w:val="18"/>
              </w:rPr>
            </w:pPr>
            <w:r w:rsidRPr="002B7B26">
              <w:rPr>
                <w:rFonts w:ascii="Arial" w:hAnsi="Arial" w:cs="Arial"/>
                <w:sz w:val="18"/>
                <w:szCs w:val="18"/>
              </w:rPr>
              <w:t>FISPQ</w:t>
            </w:r>
          </w:p>
        </w:tc>
        <w:tc>
          <w:tcPr>
            <w:tcW w:w="3829" w:type="dxa"/>
            <w:gridSpan w:val="4"/>
            <w:tcBorders>
              <w:top w:val="nil"/>
              <w:left w:val="dashSmallGap" w:sz="4" w:space="0" w:color="4F81BD"/>
              <w:bottom w:val="nil"/>
              <w:right w:val="single" w:sz="4" w:space="0" w:color="auto"/>
            </w:tcBorders>
            <w:vAlign w:val="bottom"/>
          </w:tcPr>
          <w:p w:rsidR="00B17FAE" w:rsidRPr="007140E1" w:rsidRDefault="00B17FAE" w:rsidP="007140E1">
            <w:pPr>
              <w:widowControl w:val="0"/>
              <w:autoSpaceDE w:val="0"/>
              <w:autoSpaceDN w:val="0"/>
              <w:adjustRightInd w:val="0"/>
              <w:spacing w:after="0" w:line="240" w:lineRule="auto"/>
              <w:ind w:left="120"/>
              <w:rPr>
                <w:rFonts w:ascii="Arial" w:hAnsi="Arial" w:cs="Arial"/>
                <w:sz w:val="18"/>
                <w:szCs w:val="18"/>
              </w:rPr>
            </w:pPr>
            <w:r w:rsidRPr="002B7B26">
              <w:rPr>
                <w:rFonts w:ascii="Arial" w:hAnsi="Arial" w:cs="Arial"/>
                <w:sz w:val="18"/>
                <w:szCs w:val="18"/>
              </w:rPr>
              <w:t>Ficha de Informações de Segurança de</w:t>
            </w:r>
            <w:r>
              <w:rPr>
                <w:rFonts w:ascii="Arial" w:hAnsi="Arial" w:cs="Arial"/>
                <w:sz w:val="18"/>
                <w:szCs w:val="18"/>
              </w:rPr>
              <w:t xml:space="preserve"> Produtos Químicos (FISPQ)</w:t>
            </w:r>
          </w:p>
        </w:tc>
        <w:tc>
          <w:tcPr>
            <w:tcW w:w="1406" w:type="dxa"/>
            <w:gridSpan w:val="2"/>
            <w:tcBorders>
              <w:top w:val="nil"/>
              <w:left w:val="dashSmallGap" w:sz="4" w:space="0" w:color="4F81BD"/>
              <w:bottom w:val="nil"/>
              <w:right w:val="single" w:sz="4" w:space="0" w:color="auto"/>
            </w:tcBorders>
            <w:vAlign w:val="bottom"/>
          </w:tcPr>
          <w:p w:rsidR="00B17FAE" w:rsidRPr="007140E1" w:rsidRDefault="00B17FAE" w:rsidP="007140E1">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API</w:t>
            </w:r>
          </w:p>
        </w:tc>
        <w:tc>
          <w:tcPr>
            <w:tcW w:w="4091" w:type="dxa"/>
            <w:tcBorders>
              <w:top w:val="nil"/>
              <w:left w:val="dashSmallGap" w:sz="4" w:space="0" w:color="4F81BD"/>
              <w:bottom w:val="nil"/>
              <w:right w:val="single" w:sz="4" w:space="0" w:color="auto"/>
            </w:tcBorders>
            <w:vAlign w:val="bottom"/>
          </w:tcPr>
          <w:p w:rsidR="00B17FAE" w:rsidRPr="007140E1" w:rsidRDefault="00B17FAE" w:rsidP="007140E1">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American Petroleum Institute</w:t>
            </w:r>
          </w:p>
        </w:tc>
      </w:tr>
      <w:tr w:rsidR="00DD552E" w:rsidRPr="00904DB4" w:rsidTr="00B17FAE">
        <w:trPr>
          <w:trHeight w:val="277"/>
        </w:trPr>
        <w:tc>
          <w:tcPr>
            <w:tcW w:w="1246" w:type="dxa"/>
            <w:gridSpan w:val="2"/>
            <w:tcBorders>
              <w:top w:val="nil"/>
              <w:left w:val="single" w:sz="8" w:space="0" w:color="auto"/>
              <w:bottom w:val="dashSmallGap" w:sz="4" w:space="0" w:color="4F81BD"/>
              <w:right w:val="dashSmallGap" w:sz="4" w:space="0" w:color="4F81BD"/>
            </w:tcBorders>
            <w:vAlign w:val="bottom"/>
          </w:tcPr>
          <w:p w:rsidR="00DD552E" w:rsidRPr="007140E1" w:rsidRDefault="00DD552E" w:rsidP="00DD552E">
            <w:pPr>
              <w:widowControl w:val="0"/>
              <w:autoSpaceDE w:val="0"/>
              <w:autoSpaceDN w:val="0"/>
              <w:adjustRightInd w:val="0"/>
              <w:spacing w:after="0" w:line="240" w:lineRule="auto"/>
              <w:rPr>
                <w:rFonts w:ascii="Arial" w:hAnsi="Arial" w:cs="Arial"/>
                <w:sz w:val="18"/>
                <w:szCs w:val="18"/>
              </w:rPr>
            </w:pPr>
          </w:p>
        </w:tc>
        <w:tc>
          <w:tcPr>
            <w:tcW w:w="3810" w:type="dxa"/>
            <w:gridSpan w:val="2"/>
            <w:tcBorders>
              <w:top w:val="nil"/>
              <w:left w:val="dashSmallGap" w:sz="4" w:space="0" w:color="4F81BD"/>
              <w:bottom w:val="dashSmallGap" w:sz="4" w:space="0" w:color="4F81BD"/>
              <w:right w:val="dashSmallGap" w:sz="4" w:space="0" w:color="4F81BD"/>
            </w:tcBorders>
            <w:vAlign w:val="bottom"/>
          </w:tcPr>
          <w:p w:rsidR="00DD552E" w:rsidRPr="007140E1" w:rsidRDefault="00DD552E" w:rsidP="007140E1">
            <w:pPr>
              <w:widowControl w:val="0"/>
              <w:autoSpaceDE w:val="0"/>
              <w:autoSpaceDN w:val="0"/>
              <w:adjustRightInd w:val="0"/>
              <w:spacing w:after="0" w:line="240" w:lineRule="auto"/>
              <w:ind w:left="120"/>
              <w:rPr>
                <w:rFonts w:ascii="Arial" w:hAnsi="Arial" w:cs="Arial"/>
                <w:sz w:val="18"/>
                <w:szCs w:val="18"/>
              </w:rPr>
            </w:pPr>
          </w:p>
        </w:tc>
        <w:tc>
          <w:tcPr>
            <w:tcW w:w="1405" w:type="dxa"/>
            <w:gridSpan w:val="2"/>
            <w:tcBorders>
              <w:top w:val="nil"/>
              <w:left w:val="dashSmallGap" w:sz="4" w:space="0" w:color="4F81BD"/>
              <w:bottom w:val="dashSmallGap" w:sz="4" w:space="0" w:color="4F81BD"/>
              <w:right w:val="dashSmallGap" w:sz="4" w:space="0" w:color="4F81BD"/>
            </w:tcBorders>
            <w:vAlign w:val="bottom"/>
          </w:tcPr>
          <w:p w:rsidR="00DD552E" w:rsidRPr="007140E1" w:rsidRDefault="00DD552E" w:rsidP="007140E1">
            <w:pPr>
              <w:widowControl w:val="0"/>
              <w:autoSpaceDE w:val="0"/>
              <w:autoSpaceDN w:val="0"/>
              <w:adjustRightInd w:val="0"/>
              <w:spacing w:after="0" w:line="240" w:lineRule="auto"/>
              <w:ind w:left="120"/>
              <w:rPr>
                <w:rFonts w:ascii="Arial" w:hAnsi="Arial" w:cs="Arial"/>
                <w:sz w:val="18"/>
                <w:szCs w:val="18"/>
              </w:rPr>
            </w:pPr>
            <w:r w:rsidRPr="002B7B26">
              <w:rPr>
                <w:rFonts w:ascii="Arial" w:hAnsi="Arial" w:cs="Arial"/>
                <w:sz w:val="18"/>
                <w:szCs w:val="18"/>
              </w:rPr>
              <w:t>NFPA</w:t>
            </w:r>
          </w:p>
        </w:tc>
        <w:tc>
          <w:tcPr>
            <w:tcW w:w="4100" w:type="dxa"/>
            <w:gridSpan w:val="2"/>
            <w:tcBorders>
              <w:top w:val="nil"/>
              <w:left w:val="dashSmallGap" w:sz="4" w:space="0" w:color="4F81BD"/>
              <w:bottom w:val="dashSmallGap" w:sz="4" w:space="0" w:color="4F81BD"/>
              <w:right w:val="single" w:sz="4" w:space="0" w:color="000000"/>
            </w:tcBorders>
            <w:vAlign w:val="bottom"/>
          </w:tcPr>
          <w:p w:rsidR="00DD552E" w:rsidRPr="002036DC" w:rsidRDefault="00DD552E" w:rsidP="00DD552E">
            <w:pPr>
              <w:widowControl w:val="0"/>
              <w:autoSpaceDE w:val="0"/>
              <w:autoSpaceDN w:val="0"/>
              <w:adjustRightInd w:val="0"/>
              <w:spacing w:after="0" w:line="240" w:lineRule="auto"/>
              <w:ind w:right="390"/>
              <w:rPr>
                <w:rFonts w:ascii="Times New Roman" w:hAnsi="Times New Roman"/>
                <w:sz w:val="24"/>
                <w:szCs w:val="24"/>
                <w:lang w:val="en-US"/>
              </w:rPr>
            </w:pPr>
            <w:r w:rsidRPr="002036DC">
              <w:rPr>
                <w:rFonts w:ascii="Arial" w:hAnsi="Arial" w:cs="Arial"/>
                <w:w w:val="99"/>
                <w:sz w:val="18"/>
                <w:szCs w:val="18"/>
                <w:lang w:val="en-US"/>
              </w:rPr>
              <w:t xml:space="preserve"> National Fire Protection Association (USA)</w:t>
            </w:r>
          </w:p>
        </w:tc>
      </w:tr>
      <w:tr w:rsidR="00DD552E" w:rsidRPr="002B7B26" w:rsidTr="00ED3C56">
        <w:trPr>
          <w:trHeight w:val="251"/>
        </w:trPr>
        <w:tc>
          <w:tcPr>
            <w:tcW w:w="1254" w:type="dxa"/>
            <w:gridSpan w:val="3"/>
            <w:tcBorders>
              <w:top w:val="dashSmallGap" w:sz="4" w:space="0" w:color="4F81BD"/>
              <w:left w:val="single" w:sz="8" w:space="0" w:color="auto"/>
              <w:bottom w:val="dashSmallGap" w:sz="4" w:space="0" w:color="4F81BD"/>
              <w:right w:val="dashSmallGap" w:sz="4" w:space="0" w:color="4F81BD"/>
            </w:tcBorders>
            <w:vAlign w:val="bottom"/>
          </w:tcPr>
          <w:p w:rsidR="00DD552E" w:rsidRPr="007140E1" w:rsidRDefault="00DD552E" w:rsidP="00DD552E">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TWA</w:t>
            </w:r>
          </w:p>
        </w:tc>
        <w:tc>
          <w:tcPr>
            <w:tcW w:w="3802" w:type="dxa"/>
            <w:tcBorders>
              <w:top w:val="dashSmallGap" w:sz="4" w:space="0" w:color="4F81BD"/>
              <w:left w:val="dashSmallGap" w:sz="4" w:space="0" w:color="4F81BD"/>
              <w:bottom w:val="dashSmallGap" w:sz="4" w:space="0" w:color="4F81BD"/>
              <w:right w:val="dashSmallGap" w:sz="4" w:space="0" w:color="4F81BD"/>
            </w:tcBorders>
            <w:vAlign w:val="bottom"/>
          </w:tcPr>
          <w:p w:rsidR="00DD552E" w:rsidRPr="007140E1" w:rsidRDefault="00DD552E" w:rsidP="00DD552E">
            <w:pPr>
              <w:widowControl w:val="0"/>
              <w:autoSpaceDE w:val="0"/>
              <w:autoSpaceDN w:val="0"/>
              <w:adjustRightInd w:val="0"/>
              <w:rPr>
                <w:rFonts w:ascii="Arial" w:hAnsi="Arial" w:cs="Arial"/>
                <w:sz w:val="18"/>
                <w:szCs w:val="18"/>
              </w:rPr>
            </w:pPr>
            <w:r>
              <w:rPr>
                <w:rFonts w:ascii="Arial" w:hAnsi="Arial" w:cs="Arial"/>
                <w:sz w:val="18"/>
                <w:szCs w:val="18"/>
              </w:rPr>
              <w:t xml:space="preserve">  </w:t>
            </w:r>
            <w:r w:rsidRPr="002B7B26">
              <w:rPr>
                <w:rFonts w:ascii="Arial" w:hAnsi="Arial" w:cs="Arial"/>
                <w:sz w:val="18"/>
                <w:szCs w:val="18"/>
              </w:rPr>
              <w:t>Média de Tempo Pesado</w:t>
            </w:r>
          </w:p>
        </w:tc>
        <w:tc>
          <w:tcPr>
            <w:tcW w:w="1405" w:type="dxa"/>
            <w:gridSpan w:val="2"/>
            <w:tcBorders>
              <w:top w:val="dashSmallGap" w:sz="4" w:space="0" w:color="4F81BD"/>
              <w:left w:val="dashSmallGap" w:sz="4" w:space="0" w:color="4F81BD"/>
              <w:bottom w:val="dashSmallGap" w:sz="4" w:space="0" w:color="4F81BD"/>
              <w:right w:val="nil"/>
            </w:tcBorders>
            <w:vAlign w:val="bottom"/>
          </w:tcPr>
          <w:p w:rsidR="00DD552E" w:rsidRPr="002B7B26" w:rsidRDefault="00B17FAE" w:rsidP="007140E1">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CFR</w:t>
            </w:r>
          </w:p>
        </w:tc>
        <w:tc>
          <w:tcPr>
            <w:tcW w:w="4100" w:type="dxa"/>
            <w:gridSpan w:val="2"/>
            <w:tcBorders>
              <w:top w:val="dashSmallGap" w:sz="4" w:space="0" w:color="4F81BD"/>
              <w:left w:val="nil"/>
              <w:bottom w:val="dashSmallGap" w:sz="4" w:space="0" w:color="4F81BD"/>
              <w:right w:val="single" w:sz="4" w:space="0" w:color="000000"/>
            </w:tcBorders>
            <w:vAlign w:val="bottom"/>
          </w:tcPr>
          <w:p w:rsidR="00DD552E" w:rsidRPr="002B7B26" w:rsidRDefault="00B17FAE" w:rsidP="00B17FAE">
            <w:pPr>
              <w:widowControl w:val="0"/>
              <w:autoSpaceDE w:val="0"/>
              <w:autoSpaceDN w:val="0"/>
              <w:adjustRightInd w:val="0"/>
              <w:spacing w:after="0" w:line="191" w:lineRule="exact"/>
              <w:ind w:right="10"/>
              <w:rPr>
                <w:rFonts w:ascii="Arial" w:hAnsi="Arial" w:cs="Arial"/>
                <w:sz w:val="18"/>
                <w:szCs w:val="18"/>
              </w:rPr>
            </w:pPr>
            <w:r>
              <w:rPr>
                <w:rFonts w:ascii="Arial" w:hAnsi="Arial" w:cs="Arial"/>
                <w:sz w:val="18"/>
                <w:szCs w:val="18"/>
              </w:rPr>
              <w:t xml:space="preserve"> Code of Federal Regulations</w:t>
            </w:r>
          </w:p>
        </w:tc>
      </w:tr>
      <w:tr w:rsidR="00DD552E" w:rsidRPr="002B7B26" w:rsidTr="00ED3C56">
        <w:trPr>
          <w:trHeight w:val="303"/>
        </w:trPr>
        <w:tc>
          <w:tcPr>
            <w:tcW w:w="1254" w:type="dxa"/>
            <w:gridSpan w:val="3"/>
            <w:tcBorders>
              <w:top w:val="dashSmallGap" w:sz="4" w:space="0" w:color="4F81BD"/>
              <w:left w:val="single" w:sz="8" w:space="0" w:color="auto"/>
              <w:bottom w:val="dashSmallGap" w:sz="4" w:space="0" w:color="4F81BD"/>
              <w:right w:val="dashSmallGap" w:sz="4" w:space="0" w:color="4F81BD"/>
            </w:tcBorders>
            <w:vAlign w:val="bottom"/>
          </w:tcPr>
          <w:p w:rsidR="00DD552E" w:rsidRPr="002B7B26" w:rsidRDefault="00DD552E" w:rsidP="00DD552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Pr="002B7B26">
              <w:rPr>
                <w:rFonts w:ascii="Arial" w:hAnsi="Arial" w:cs="Arial"/>
                <w:sz w:val="18"/>
                <w:szCs w:val="18"/>
              </w:rPr>
              <w:t>CAS</w:t>
            </w:r>
          </w:p>
        </w:tc>
        <w:tc>
          <w:tcPr>
            <w:tcW w:w="3802" w:type="dxa"/>
            <w:tcBorders>
              <w:top w:val="dashSmallGap" w:sz="4" w:space="0" w:color="4F81BD"/>
              <w:left w:val="dashSmallGap" w:sz="4" w:space="0" w:color="4F81BD"/>
              <w:bottom w:val="dashSmallGap" w:sz="4" w:space="0" w:color="4F81BD"/>
              <w:right w:val="dashSmallGap" w:sz="4" w:space="0" w:color="4F81BD"/>
            </w:tcBorders>
            <w:vAlign w:val="bottom"/>
          </w:tcPr>
          <w:p w:rsidR="00DD552E" w:rsidRPr="002B7B26" w:rsidRDefault="00DD552E" w:rsidP="00DD552E">
            <w:pPr>
              <w:widowControl w:val="0"/>
              <w:autoSpaceDE w:val="0"/>
              <w:autoSpaceDN w:val="0"/>
              <w:adjustRightInd w:val="0"/>
              <w:rPr>
                <w:rFonts w:ascii="Arial" w:hAnsi="Arial" w:cs="Arial"/>
                <w:sz w:val="18"/>
                <w:szCs w:val="18"/>
              </w:rPr>
            </w:pPr>
            <w:r>
              <w:rPr>
                <w:rFonts w:ascii="Arial" w:hAnsi="Arial" w:cs="Arial"/>
                <w:sz w:val="18"/>
                <w:szCs w:val="18"/>
              </w:rPr>
              <w:t xml:space="preserve">  </w:t>
            </w:r>
            <w:r w:rsidRPr="002B7B26">
              <w:rPr>
                <w:rFonts w:ascii="Arial" w:hAnsi="Arial" w:cs="Arial"/>
                <w:sz w:val="18"/>
                <w:szCs w:val="18"/>
              </w:rPr>
              <w:t>Número Abstrato Químico Do Serviço</w:t>
            </w:r>
          </w:p>
        </w:tc>
        <w:tc>
          <w:tcPr>
            <w:tcW w:w="1405" w:type="dxa"/>
            <w:gridSpan w:val="2"/>
            <w:tcBorders>
              <w:top w:val="nil"/>
              <w:left w:val="dashSmallGap" w:sz="4" w:space="0" w:color="4F81BD"/>
              <w:bottom w:val="nil"/>
              <w:right w:val="nil"/>
            </w:tcBorders>
            <w:vAlign w:val="bottom"/>
          </w:tcPr>
          <w:p w:rsidR="00DD552E" w:rsidRPr="002B7B26" w:rsidRDefault="00B17FAE" w:rsidP="007140E1">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NTP</w:t>
            </w:r>
          </w:p>
        </w:tc>
        <w:tc>
          <w:tcPr>
            <w:tcW w:w="4100" w:type="dxa"/>
            <w:gridSpan w:val="2"/>
            <w:tcBorders>
              <w:top w:val="dashSmallGap" w:sz="4" w:space="0" w:color="4F81BD"/>
              <w:left w:val="nil"/>
              <w:bottom w:val="dashSmallGap" w:sz="4" w:space="0" w:color="4F81BD"/>
              <w:right w:val="single" w:sz="4" w:space="0" w:color="000000"/>
            </w:tcBorders>
            <w:vAlign w:val="bottom"/>
          </w:tcPr>
          <w:p w:rsidR="00DD552E" w:rsidRPr="002B7B26" w:rsidRDefault="00B17FAE" w:rsidP="00B17FAE">
            <w:pPr>
              <w:widowControl w:val="0"/>
              <w:autoSpaceDE w:val="0"/>
              <w:autoSpaceDN w:val="0"/>
              <w:adjustRightInd w:val="0"/>
              <w:spacing w:after="0" w:line="191" w:lineRule="exact"/>
              <w:ind w:right="10"/>
              <w:rPr>
                <w:rFonts w:ascii="Arial" w:hAnsi="Arial" w:cs="Arial"/>
                <w:sz w:val="18"/>
                <w:szCs w:val="18"/>
              </w:rPr>
            </w:pPr>
            <w:r>
              <w:rPr>
                <w:rFonts w:ascii="Arial" w:hAnsi="Arial" w:cs="Arial"/>
                <w:sz w:val="18"/>
                <w:szCs w:val="18"/>
              </w:rPr>
              <w:t xml:space="preserve">  National Toxicology Program</w:t>
            </w:r>
          </w:p>
        </w:tc>
      </w:tr>
      <w:tr w:rsidR="00DD552E" w:rsidRPr="00904DB4" w:rsidTr="00B17FAE">
        <w:trPr>
          <w:trHeight w:val="303"/>
        </w:trPr>
        <w:tc>
          <w:tcPr>
            <w:tcW w:w="1246" w:type="dxa"/>
            <w:gridSpan w:val="2"/>
            <w:tcBorders>
              <w:top w:val="dashSmallGap" w:sz="4" w:space="0" w:color="4F81BD"/>
              <w:left w:val="single" w:sz="8" w:space="0" w:color="auto"/>
              <w:bottom w:val="dashSmallGap" w:sz="4" w:space="0" w:color="4F81BD"/>
              <w:right w:val="nil"/>
            </w:tcBorders>
            <w:vAlign w:val="bottom"/>
          </w:tcPr>
          <w:p w:rsidR="00DD552E" w:rsidRPr="007140E1" w:rsidRDefault="00DD552E" w:rsidP="007140E1">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OSHA</w:t>
            </w:r>
          </w:p>
        </w:tc>
        <w:tc>
          <w:tcPr>
            <w:tcW w:w="3810" w:type="dxa"/>
            <w:gridSpan w:val="2"/>
            <w:tcBorders>
              <w:top w:val="dashSmallGap" w:sz="4" w:space="0" w:color="4F81BD"/>
              <w:left w:val="nil"/>
              <w:bottom w:val="dashSmallGap" w:sz="4" w:space="0" w:color="4F81BD"/>
              <w:right w:val="dashSmallGap" w:sz="4" w:space="0" w:color="4F81BD"/>
            </w:tcBorders>
            <w:vAlign w:val="bottom"/>
          </w:tcPr>
          <w:p w:rsidR="00DD552E" w:rsidRPr="002036DC" w:rsidRDefault="00DD552E" w:rsidP="007140E1">
            <w:pPr>
              <w:widowControl w:val="0"/>
              <w:autoSpaceDE w:val="0"/>
              <w:autoSpaceDN w:val="0"/>
              <w:adjustRightInd w:val="0"/>
              <w:spacing w:after="0" w:line="240" w:lineRule="auto"/>
              <w:ind w:left="120"/>
              <w:rPr>
                <w:rFonts w:ascii="Arial" w:hAnsi="Arial" w:cs="Arial"/>
                <w:sz w:val="18"/>
                <w:szCs w:val="18"/>
                <w:lang w:val="en-US"/>
              </w:rPr>
            </w:pPr>
            <w:r w:rsidRPr="002036DC">
              <w:rPr>
                <w:rFonts w:ascii="Arial" w:hAnsi="Arial" w:cs="Arial"/>
                <w:sz w:val="18"/>
                <w:szCs w:val="18"/>
                <w:lang w:val="en-US"/>
              </w:rPr>
              <w:t>Occupational Safety and Health Administration</w:t>
            </w:r>
          </w:p>
        </w:tc>
        <w:tc>
          <w:tcPr>
            <w:tcW w:w="1405" w:type="dxa"/>
            <w:gridSpan w:val="2"/>
            <w:tcBorders>
              <w:top w:val="nil"/>
              <w:left w:val="dashSmallGap" w:sz="4" w:space="0" w:color="4F81BD"/>
              <w:bottom w:val="nil"/>
              <w:right w:val="nil"/>
            </w:tcBorders>
            <w:vAlign w:val="bottom"/>
          </w:tcPr>
          <w:p w:rsidR="00DD552E" w:rsidRPr="002B7B26" w:rsidRDefault="00B17FAE" w:rsidP="007140E1">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IARC</w:t>
            </w:r>
          </w:p>
        </w:tc>
        <w:tc>
          <w:tcPr>
            <w:tcW w:w="4100" w:type="dxa"/>
            <w:gridSpan w:val="2"/>
            <w:tcBorders>
              <w:top w:val="dashSmallGap" w:sz="4" w:space="0" w:color="4F81BD"/>
              <w:left w:val="nil"/>
              <w:bottom w:val="dashSmallGap" w:sz="4" w:space="0" w:color="4F81BD"/>
              <w:right w:val="single" w:sz="4" w:space="0" w:color="000000"/>
            </w:tcBorders>
            <w:vAlign w:val="bottom"/>
          </w:tcPr>
          <w:p w:rsidR="00DD552E" w:rsidRPr="002036DC" w:rsidRDefault="00B17FAE" w:rsidP="00B17FAE">
            <w:pPr>
              <w:widowControl w:val="0"/>
              <w:autoSpaceDE w:val="0"/>
              <w:autoSpaceDN w:val="0"/>
              <w:adjustRightInd w:val="0"/>
              <w:spacing w:after="0" w:line="191" w:lineRule="exact"/>
              <w:ind w:right="10"/>
              <w:rPr>
                <w:rFonts w:ascii="Arial" w:hAnsi="Arial" w:cs="Arial"/>
                <w:sz w:val="18"/>
                <w:szCs w:val="18"/>
                <w:lang w:val="en-US"/>
              </w:rPr>
            </w:pPr>
            <w:r w:rsidRPr="002036DC">
              <w:rPr>
                <w:rFonts w:ascii="Arial" w:hAnsi="Arial" w:cs="Arial"/>
                <w:sz w:val="18"/>
                <w:szCs w:val="18"/>
                <w:lang w:val="en-US"/>
              </w:rPr>
              <w:t xml:space="preserve"> International for Research on Cancer</w:t>
            </w:r>
          </w:p>
        </w:tc>
      </w:tr>
      <w:tr w:rsidR="00B17FAE" w:rsidRPr="002B7B26" w:rsidTr="00B17FAE">
        <w:trPr>
          <w:trHeight w:val="303"/>
        </w:trPr>
        <w:tc>
          <w:tcPr>
            <w:tcW w:w="1246" w:type="dxa"/>
            <w:gridSpan w:val="2"/>
            <w:tcBorders>
              <w:top w:val="dashSmallGap" w:sz="4" w:space="0" w:color="4F81BD"/>
              <w:left w:val="single" w:sz="8" w:space="0" w:color="auto"/>
              <w:bottom w:val="dashSmallGap" w:sz="4" w:space="0" w:color="4F81BD"/>
              <w:right w:val="nil"/>
            </w:tcBorders>
            <w:vAlign w:val="bottom"/>
          </w:tcPr>
          <w:p w:rsidR="00B17FAE" w:rsidRPr="002036DC" w:rsidRDefault="00B17FAE" w:rsidP="007140E1">
            <w:pPr>
              <w:widowControl w:val="0"/>
              <w:autoSpaceDE w:val="0"/>
              <w:autoSpaceDN w:val="0"/>
              <w:adjustRightInd w:val="0"/>
              <w:spacing w:after="0" w:line="240" w:lineRule="auto"/>
              <w:ind w:left="120"/>
              <w:rPr>
                <w:rFonts w:ascii="Arial" w:hAnsi="Arial" w:cs="Arial"/>
                <w:sz w:val="18"/>
                <w:szCs w:val="18"/>
                <w:lang w:val="en-US"/>
              </w:rPr>
            </w:pPr>
          </w:p>
          <w:p w:rsidR="00B17FAE" w:rsidRDefault="00B17FAE" w:rsidP="007140E1">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ASTM</w:t>
            </w:r>
          </w:p>
        </w:tc>
        <w:tc>
          <w:tcPr>
            <w:tcW w:w="3810" w:type="dxa"/>
            <w:gridSpan w:val="2"/>
            <w:tcBorders>
              <w:top w:val="dashSmallGap" w:sz="4" w:space="0" w:color="4F81BD"/>
              <w:left w:val="nil"/>
              <w:bottom w:val="dashSmallGap" w:sz="4" w:space="0" w:color="4F81BD"/>
              <w:right w:val="dashSmallGap" w:sz="4" w:space="0" w:color="4F81BD"/>
            </w:tcBorders>
            <w:vAlign w:val="bottom"/>
          </w:tcPr>
          <w:p w:rsidR="00B17FAE" w:rsidRPr="002036DC" w:rsidRDefault="00B17FAE" w:rsidP="007140E1">
            <w:pPr>
              <w:widowControl w:val="0"/>
              <w:autoSpaceDE w:val="0"/>
              <w:autoSpaceDN w:val="0"/>
              <w:adjustRightInd w:val="0"/>
              <w:spacing w:after="0" w:line="240" w:lineRule="auto"/>
              <w:ind w:left="120"/>
              <w:rPr>
                <w:rFonts w:ascii="Arial" w:hAnsi="Arial" w:cs="Arial"/>
                <w:sz w:val="18"/>
                <w:szCs w:val="18"/>
                <w:lang w:val="en-US"/>
              </w:rPr>
            </w:pPr>
            <w:r w:rsidRPr="002036DC">
              <w:rPr>
                <w:rFonts w:ascii="Arial" w:hAnsi="Arial" w:cs="Arial"/>
                <w:sz w:val="18"/>
                <w:szCs w:val="18"/>
                <w:lang w:val="en-US"/>
              </w:rPr>
              <w:t>American Society For Testing and Materials</w:t>
            </w:r>
          </w:p>
        </w:tc>
        <w:tc>
          <w:tcPr>
            <w:tcW w:w="1405" w:type="dxa"/>
            <w:gridSpan w:val="2"/>
            <w:tcBorders>
              <w:top w:val="nil"/>
              <w:left w:val="dashSmallGap" w:sz="4" w:space="0" w:color="4F81BD"/>
              <w:bottom w:val="nil"/>
              <w:right w:val="nil"/>
            </w:tcBorders>
            <w:vAlign w:val="bottom"/>
          </w:tcPr>
          <w:p w:rsidR="00B17FAE" w:rsidRPr="002B7B26" w:rsidRDefault="00B17FAE" w:rsidP="007140E1">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DOT</w:t>
            </w:r>
          </w:p>
        </w:tc>
        <w:tc>
          <w:tcPr>
            <w:tcW w:w="4100" w:type="dxa"/>
            <w:gridSpan w:val="2"/>
            <w:tcBorders>
              <w:top w:val="dashSmallGap" w:sz="4" w:space="0" w:color="4F81BD"/>
              <w:left w:val="nil"/>
              <w:bottom w:val="dashSmallGap" w:sz="4" w:space="0" w:color="4F81BD"/>
              <w:right w:val="single" w:sz="4" w:space="0" w:color="000000"/>
            </w:tcBorders>
            <w:vAlign w:val="bottom"/>
          </w:tcPr>
          <w:p w:rsidR="00B17FAE" w:rsidRPr="002B7B26" w:rsidRDefault="00B17FAE" w:rsidP="00B17FAE">
            <w:pPr>
              <w:widowControl w:val="0"/>
              <w:autoSpaceDE w:val="0"/>
              <w:autoSpaceDN w:val="0"/>
              <w:adjustRightInd w:val="0"/>
              <w:spacing w:after="0" w:line="191" w:lineRule="exact"/>
              <w:ind w:right="10"/>
              <w:rPr>
                <w:rFonts w:ascii="Arial" w:hAnsi="Arial" w:cs="Arial"/>
                <w:sz w:val="18"/>
                <w:szCs w:val="18"/>
              </w:rPr>
            </w:pPr>
            <w:r>
              <w:rPr>
                <w:rFonts w:ascii="Arial" w:hAnsi="Arial" w:cs="Arial"/>
                <w:sz w:val="18"/>
                <w:szCs w:val="18"/>
              </w:rPr>
              <w:t xml:space="preserve"> Department of Transportation </w:t>
            </w:r>
          </w:p>
        </w:tc>
      </w:tr>
      <w:tr w:rsidR="00B17FAE" w:rsidRPr="00904DB4" w:rsidTr="004E4024">
        <w:trPr>
          <w:trHeight w:val="303"/>
        </w:trPr>
        <w:tc>
          <w:tcPr>
            <w:tcW w:w="1246" w:type="dxa"/>
            <w:gridSpan w:val="2"/>
            <w:tcBorders>
              <w:top w:val="dashSmallGap" w:sz="4" w:space="0" w:color="4F81BD"/>
              <w:left w:val="single" w:sz="8" w:space="0" w:color="auto"/>
              <w:bottom w:val="dashSmallGap" w:sz="4" w:space="0" w:color="4F81BD"/>
              <w:right w:val="nil"/>
            </w:tcBorders>
            <w:vAlign w:val="bottom"/>
          </w:tcPr>
          <w:p w:rsidR="00B17FAE" w:rsidRDefault="004E4024" w:rsidP="007140E1">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ICAO/IATA</w:t>
            </w:r>
          </w:p>
          <w:p w:rsidR="00B17FAE" w:rsidRDefault="00B17FAE" w:rsidP="004E4024">
            <w:pPr>
              <w:widowControl w:val="0"/>
              <w:autoSpaceDE w:val="0"/>
              <w:autoSpaceDN w:val="0"/>
              <w:adjustRightInd w:val="0"/>
              <w:spacing w:after="0" w:line="240" w:lineRule="auto"/>
              <w:rPr>
                <w:rFonts w:ascii="Arial" w:hAnsi="Arial" w:cs="Arial"/>
                <w:sz w:val="18"/>
                <w:szCs w:val="18"/>
              </w:rPr>
            </w:pPr>
          </w:p>
        </w:tc>
        <w:tc>
          <w:tcPr>
            <w:tcW w:w="3810" w:type="dxa"/>
            <w:gridSpan w:val="2"/>
            <w:tcBorders>
              <w:top w:val="dashSmallGap" w:sz="4" w:space="0" w:color="4F81BD"/>
              <w:left w:val="nil"/>
              <w:bottom w:val="dashSmallGap" w:sz="4" w:space="0" w:color="4F81BD"/>
              <w:right w:val="dashSmallGap" w:sz="4" w:space="0" w:color="4F81BD"/>
            </w:tcBorders>
            <w:vAlign w:val="bottom"/>
          </w:tcPr>
          <w:p w:rsidR="00B17FAE" w:rsidRPr="002036DC" w:rsidRDefault="004E4024" w:rsidP="007140E1">
            <w:pPr>
              <w:widowControl w:val="0"/>
              <w:autoSpaceDE w:val="0"/>
              <w:autoSpaceDN w:val="0"/>
              <w:adjustRightInd w:val="0"/>
              <w:spacing w:after="0" w:line="240" w:lineRule="auto"/>
              <w:ind w:left="120"/>
              <w:rPr>
                <w:rFonts w:ascii="Arial" w:hAnsi="Arial" w:cs="Arial"/>
                <w:sz w:val="18"/>
                <w:szCs w:val="18"/>
                <w:lang w:val="en-US"/>
              </w:rPr>
            </w:pPr>
            <w:r w:rsidRPr="002036DC">
              <w:rPr>
                <w:rFonts w:ascii="Arial" w:hAnsi="Arial" w:cs="Arial"/>
                <w:sz w:val="18"/>
                <w:szCs w:val="18"/>
                <w:lang w:val="en-US"/>
              </w:rPr>
              <w:t>International Civil Aviation Organization / International Air Transporte Association</w:t>
            </w:r>
          </w:p>
        </w:tc>
        <w:tc>
          <w:tcPr>
            <w:tcW w:w="1405" w:type="dxa"/>
            <w:gridSpan w:val="2"/>
            <w:tcBorders>
              <w:top w:val="nil"/>
              <w:left w:val="dashSmallGap" w:sz="4" w:space="0" w:color="4F81BD"/>
              <w:bottom w:val="nil"/>
              <w:right w:val="nil"/>
            </w:tcBorders>
            <w:vAlign w:val="bottom"/>
          </w:tcPr>
          <w:p w:rsidR="00B17FAE" w:rsidRDefault="004E4024" w:rsidP="007140E1">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EINECS</w:t>
            </w:r>
          </w:p>
        </w:tc>
        <w:tc>
          <w:tcPr>
            <w:tcW w:w="4100" w:type="dxa"/>
            <w:gridSpan w:val="2"/>
            <w:tcBorders>
              <w:top w:val="dashSmallGap" w:sz="4" w:space="0" w:color="4F81BD"/>
              <w:left w:val="nil"/>
              <w:bottom w:val="dashSmallGap" w:sz="4" w:space="0" w:color="4F81BD"/>
              <w:right w:val="single" w:sz="4" w:space="0" w:color="000000"/>
            </w:tcBorders>
            <w:vAlign w:val="bottom"/>
          </w:tcPr>
          <w:p w:rsidR="00B17FAE" w:rsidRPr="002036DC" w:rsidRDefault="004E4024" w:rsidP="00B17FAE">
            <w:pPr>
              <w:widowControl w:val="0"/>
              <w:autoSpaceDE w:val="0"/>
              <w:autoSpaceDN w:val="0"/>
              <w:adjustRightInd w:val="0"/>
              <w:spacing w:after="0" w:line="191" w:lineRule="exact"/>
              <w:ind w:right="10"/>
              <w:rPr>
                <w:rFonts w:ascii="Arial" w:hAnsi="Arial" w:cs="Arial"/>
                <w:sz w:val="18"/>
                <w:szCs w:val="18"/>
                <w:lang w:val="en-US"/>
              </w:rPr>
            </w:pPr>
            <w:r w:rsidRPr="002036DC">
              <w:rPr>
                <w:rFonts w:ascii="Arial" w:hAnsi="Arial" w:cs="Arial"/>
                <w:sz w:val="18"/>
                <w:szCs w:val="18"/>
                <w:lang w:val="en-US"/>
              </w:rPr>
              <w:t xml:space="preserve"> European Inventory of Existing Chemical Substances</w:t>
            </w:r>
          </w:p>
        </w:tc>
      </w:tr>
      <w:tr w:rsidR="004E4024" w:rsidRPr="002B7B26" w:rsidTr="00ED3C56">
        <w:trPr>
          <w:trHeight w:val="303"/>
        </w:trPr>
        <w:tc>
          <w:tcPr>
            <w:tcW w:w="1246" w:type="dxa"/>
            <w:gridSpan w:val="2"/>
            <w:tcBorders>
              <w:top w:val="dashSmallGap" w:sz="4" w:space="0" w:color="4F81BD"/>
              <w:left w:val="single" w:sz="8" w:space="0" w:color="auto"/>
              <w:bottom w:val="single" w:sz="4" w:space="0" w:color="000000"/>
              <w:right w:val="nil"/>
            </w:tcBorders>
            <w:vAlign w:val="bottom"/>
          </w:tcPr>
          <w:p w:rsidR="004E4024" w:rsidRDefault="004E4024" w:rsidP="007140E1">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HMIS</w:t>
            </w:r>
          </w:p>
          <w:p w:rsidR="004E4024" w:rsidRDefault="004E4024" w:rsidP="007140E1">
            <w:pPr>
              <w:widowControl w:val="0"/>
              <w:autoSpaceDE w:val="0"/>
              <w:autoSpaceDN w:val="0"/>
              <w:adjustRightInd w:val="0"/>
              <w:spacing w:after="0" w:line="240" w:lineRule="auto"/>
              <w:ind w:left="120"/>
              <w:rPr>
                <w:rFonts w:ascii="Arial" w:hAnsi="Arial" w:cs="Arial"/>
                <w:sz w:val="18"/>
                <w:szCs w:val="18"/>
              </w:rPr>
            </w:pPr>
          </w:p>
        </w:tc>
        <w:tc>
          <w:tcPr>
            <w:tcW w:w="3810" w:type="dxa"/>
            <w:gridSpan w:val="2"/>
            <w:tcBorders>
              <w:top w:val="dashSmallGap" w:sz="4" w:space="0" w:color="4F81BD"/>
              <w:left w:val="nil"/>
              <w:bottom w:val="single" w:sz="4" w:space="0" w:color="000000"/>
              <w:right w:val="dashSmallGap" w:sz="4" w:space="0" w:color="4F81BD"/>
            </w:tcBorders>
            <w:vAlign w:val="bottom"/>
          </w:tcPr>
          <w:p w:rsidR="004E4024" w:rsidRDefault="004E4024" w:rsidP="007140E1">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Hazardous Materials Identification System</w:t>
            </w:r>
          </w:p>
        </w:tc>
        <w:tc>
          <w:tcPr>
            <w:tcW w:w="1405" w:type="dxa"/>
            <w:gridSpan w:val="2"/>
            <w:tcBorders>
              <w:top w:val="nil"/>
              <w:left w:val="dashSmallGap" w:sz="4" w:space="0" w:color="4F81BD"/>
              <w:bottom w:val="single" w:sz="4" w:space="0" w:color="000000"/>
              <w:right w:val="nil"/>
            </w:tcBorders>
            <w:vAlign w:val="bottom"/>
          </w:tcPr>
          <w:p w:rsidR="004E4024" w:rsidRDefault="004E4024" w:rsidP="007140E1">
            <w:pPr>
              <w:widowControl w:val="0"/>
              <w:autoSpaceDE w:val="0"/>
              <w:autoSpaceDN w:val="0"/>
              <w:adjustRightInd w:val="0"/>
              <w:spacing w:after="0" w:line="240" w:lineRule="auto"/>
              <w:ind w:left="120"/>
              <w:rPr>
                <w:rFonts w:ascii="Arial" w:hAnsi="Arial" w:cs="Arial"/>
                <w:sz w:val="18"/>
                <w:szCs w:val="18"/>
              </w:rPr>
            </w:pPr>
            <w:r>
              <w:rPr>
                <w:rFonts w:ascii="Arial" w:hAnsi="Arial" w:cs="Arial"/>
                <w:sz w:val="18"/>
                <w:szCs w:val="18"/>
              </w:rPr>
              <w:t>ABNT/NBR</w:t>
            </w:r>
          </w:p>
        </w:tc>
        <w:tc>
          <w:tcPr>
            <w:tcW w:w="4100" w:type="dxa"/>
            <w:gridSpan w:val="2"/>
            <w:tcBorders>
              <w:top w:val="dashSmallGap" w:sz="4" w:space="0" w:color="4F81BD"/>
              <w:left w:val="nil"/>
              <w:bottom w:val="single" w:sz="4" w:space="0" w:color="000000"/>
              <w:right w:val="single" w:sz="4" w:space="0" w:color="000000"/>
            </w:tcBorders>
            <w:vAlign w:val="bottom"/>
          </w:tcPr>
          <w:p w:rsidR="004E4024" w:rsidRDefault="004E4024" w:rsidP="00B17FAE">
            <w:pPr>
              <w:widowControl w:val="0"/>
              <w:autoSpaceDE w:val="0"/>
              <w:autoSpaceDN w:val="0"/>
              <w:adjustRightInd w:val="0"/>
              <w:spacing w:after="0" w:line="191" w:lineRule="exact"/>
              <w:ind w:right="10"/>
              <w:rPr>
                <w:rFonts w:ascii="Arial" w:hAnsi="Arial" w:cs="Arial"/>
                <w:sz w:val="18"/>
                <w:szCs w:val="18"/>
              </w:rPr>
            </w:pPr>
            <w:r>
              <w:rPr>
                <w:rFonts w:ascii="Arial" w:hAnsi="Arial" w:cs="Arial"/>
                <w:sz w:val="18"/>
                <w:szCs w:val="18"/>
              </w:rPr>
              <w:t xml:space="preserve"> Associação Brasileira de Normas Técnicas / Normas Brasileiras</w:t>
            </w:r>
          </w:p>
        </w:tc>
      </w:tr>
    </w:tbl>
    <w:p w:rsidR="002B7B26" w:rsidRDefault="002B7B26">
      <w:pPr>
        <w:widowControl w:val="0"/>
        <w:autoSpaceDE w:val="0"/>
        <w:autoSpaceDN w:val="0"/>
        <w:adjustRightInd w:val="0"/>
        <w:spacing w:after="0" w:line="203" w:lineRule="exact"/>
        <w:rPr>
          <w:rFonts w:ascii="Times New Roman" w:hAnsi="Times New Roman"/>
          <w:sz w:val="24"/>
          <w:szCs w:val="24"/>
        </w:rPr>
      </w:pPr>
    </w:p>
    <w:p w:rsidR="008A21F4" w:rsidRDefault="002036DC">
      <w:pPr>
        <w:widowControl w:val="0"/>
        <w:overflowPunct w:val="0"/>
        <w:autoSpaceDE w:val="0"/>
        <w:autoSpaceDN w:val="0"/>
        <w:adjustRightInd w:val="0"/>
        <w:spacing w:after="0" w:line="274" w:lineRule="auto"/>
        <w:ind w:left="140" w:right="420"/>
        <w:rPr>
          <w:rFonts w:ascii="Arial" w:hAnsi="Arial" w:cs="Arial"/>
          <w:sz w:val="20"/>
          <w:szCs w:val="20"/>
        </w:rPr>
      </w:pPr>
      <w:r>
        <w:rPr>
          <w:noProof/>
        </w:rPr>
        <w:drawing>
          <wp:anchor distT="0" distB="0" distL="114300" distR="114300" simplePos="0" relativeHeight="251662848" behindDoc="1" locked="0" layoutInCell="0" allowOverlap="1">
            <wp:simplePos x="0" y="0"/>
            <wp:positionH relativeFrom="column">
              <wp:posOffset>67945</wp:posOffset>
            </wp:positionH>
            <wp:positionV relativeFrom="paragraph">
              <wp:posOffset>7620</wp:posOffset>
            </wp:positionV>
            <wp:extent cx="5895975" cy="309245"/>
            <wp:effectExtent l="19050" t="0" r="9525"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5895975" cy="309245"/>
                    </a:xfrm>
                    <a:prstGeom prst="rect">
                      <a:avLst/>
                    </a:prstGeom>
                    <a:noFill/>
                  </pic:spPr>
                </pic:pic>
              </a:graphicData>
            </a:graphic>
          </wp:anchor>
        </w:drawing>
      </w:r>
    </w:p>
    <w:p w:rsidR="002B7B26" w:rsidRDefault="00A45289" w:rsidP="00E55C96">
      <w:pPr>
        <w:widowControl w:val="0"/>
        <w:autoSpaceDE w:val="0"/>
        <w:autoSpaceDN w:val="0"/>
        <w:adjustRightInd w:val="0"/>
        <w:spacing w:after="0" w:line="240" w:lineRule="auto"/>
        <w:ind w:left="120"/>
        <w:rPr>
          <w:rFonts w:ascii="Arial" w:hAnsi="Arial" w:cs="Arial"/>
          <w:sz w:val="20"/>
          <w:szCs w:val="20"/>
        </w:rPr>
      </w:pPr>
      <w:r>
        <w:rPr>
          <w:rFonts w:ascii="Arial" w:hAnsi="Arial" w:cs="Arial"/>
          <w:sz w:val="20"/>
          <w:szCs w:val="20"/>
        </w:rPr>
        <w:t xml:space="preserve">                </w:t>
      </w:r>
      <w:r w:rsidR="002B7B26">
        <w:rPr>
          <w:rFonts w:ascii="Arial" w:hAnsi="Arial" w:cs="Arial"/>
          <w:sz w:val="20"/>
          <w:szCs w:val="20"/>
        </w:rPr>
        <w:t>Preparado de acordo com o padrão internacional (ISO 110</w:t>
      </w:r>
      <w:r w:rsidR="003F2BC8">
        <w:rPr>
          <w:rFonts w:ascii="Arial" w:hAnsi="Arial" w:cs="Arial"/>
          <w:sz w:val="20"/>
          <w:szCs w:val="20"/>
        </w:rPr>
        <w:t>14-1) &amp; (NBR 14725)</w:t>
      </w:r>
    </w:p>
    <w:p w:rsidR="008A21F4" w:rsidRDefault="008A21F4" w:rsidP="008A21F4">
      <w:pPr>
        <w:widowControl w:val="0"/>
        <w:overflowPunct w:val="0"/>
        <w:autoSpaceDE w:val="0"/>
        <w:autoSpaceDN w:val="0"/>
        <w:adjustRightInd w:val="0"/>
        <w:spacing w:after="0" w:line="274" w:lineRule="auto"/>
        <w:ind w:right="-813"/>
        <w:rPr>
          <w:rFonts w:ascii="Times New Roman" w:hAnsi="Times New Roman"/>
          <w:sz w:val="24"/>
          <w:szCs w:val="24"/>
        </w:rPr>
      </w:pPr>
    </w:p>
    <w:p w:rsidR="008A21F4" w:rsidRDefault="008A21F4" w:rsidP="008A21F4">
      <w:pPr>
        <w:widowControl w:val="0"/>
        <w:overflowPunct w:val="0"/>
        <w:autoSpaceDE w:val="0"/>
        <w:autoSpaceDN w:val="0"/>
        <w:adjustRightInd w:val="0"/>
        <w:spacing w:after="0" w:line="274" w:lineRule="auto"/>
        <w:ind w:right="-813"/>
        <w:rPr>
          <w:rFonts w:ascii="Times New Roman" w:hAnsi="Times New Roman"/>
          <w:sz w:val="24"/>
          <w:szCs w:val="24"/>
        </w:rPr>
      </w:pPr>
    </w:p>
    <w:p w:rsidR="004E6B11" w:rsidRDefault="004E6B11" w:rsidP="004E6B11">
      <w:pPr>
        <w:pStyle w:val="Default"/>
        <w:rPr>
          <w:sz w:val="23"/>
          <w:szCs w:val="23"/>
        </w:rPr>
      </w:pPr>
      <w:r>
        <w:rPr>
          <w:b/>
          <w:bCs/>
          <w:sz w:val="23"/>
          <w:szCs w:val="23"/>
        </w:rPr>
        <w:t xml:space="preserve">Referências bibliográficas: </w:t>
      </w:r>
    </w:p>
    <w:p w:rsidR="004E6B11" w:rsidRDefault="004E6B11" w:rsidP="004E6B11">
      <w:pPr>
        <w:widowControl w:val="0"/>
        <w:overflowPunct w:val="0"/>
        <w:autoSpaceDE w:val="0"/>
        <w:autoSpaceDN w:val="0"/>
        <w:adjustRightInd w:val="0"/>
        <w:spacing w:after="0" w:line="273" w:lineRule="auto"/>
        <w:ind w:right="-813"/>
        <w:rPr>
          <w:rFonts w:ascii="Times New Roman" w:hAnsi="Times New Roman"/>
          <w:sz w:val="24"/>
          <w:szCs w:val="24"/>
        </w:rPr>
      </w:pPr>
    </w:p>
    <w:p w:rsidR="004E6B11" w:rsidRDefault="004E6B11" w:rsidP="004E6B11">
      <w:pPr>
        <w:pStyle w:val="Default"/>
        <w:rPr>
          <w:sz w:val="23"/>
          <w:szCs w:val="23"/>
        </w:rPr>
      </w:pPr>
      <w:r w:rsidRPr="007A2F48">
        <w:rPr>
          <w:sz w:val="23"/>
          <w:szCs w:val="23"/>
        </w:rPr>
        <w:t xml:space="preserve">IARC - INTERNATIONAL AGENCY FOR RESEARCH ON CANCER. </w:t>
      </w:r>
      <w:r>
        <w:rPr>
          <w:sz w:val="23"/>
          <w:szCs w:val="23"/>
        </w:rPr>
        <w:t>Disponível em: WWW.iarc.fr. Acesso em: mar. 2014</w:t>
      </w:r>
    </w:p>
    <w:p w:rsidR="004E6B11" w:rsidRDefault="004E6B11" w:rsidP="004E6B11">
      <w:pPr>
        <w:pStyle w:val="Default"/>
        <w:rPr>
          <w:sz w:val="23"/>
          <w:szCs w:val="23"/>
        </w:rPr>
      </w:pPr>
    </w:p>
    <w:p w:rsidR="004E6B11" w:rsidRDefault="004E6B11" w:rsidP="004E6B11">
      <w:pPr>
        <w:pStyle w:val="Default"/>
        <w:rPr>
          <w:sz w:val="23"/>
          <w:szCs w:val="23"/>
        </w:rPr>
      </w:pPr>
      <w:r>
        <w:rPr>
          <w:sz w:val="23"/>
          <w:szCs w:val="23"/>
        </w:rPr>
        <w:t xml:space="preserve">ACGIH – INDUSTRIAL HYGIENE, ENVIRONMENTAL, OCCUPATIONAL. Disponível em: </w:t>
      </w:r>
      <w:hyperlink r:id="rId15" w:history="1">
        <w:r>
          <w:rPr>
            <w:rStyle w:val="Hyperlink"/>
            <w:sz w:val="23"/>
            <w:szCs w:val="23"/>
          </w:rPr>
          <w:t>WWW.acgih.org</w:t>
        </w:r>
      </w:hyperlink>
      <w:r>
        <w:rPr>
          <w:sz w:val="23"/>
          <w:szCs w:val="23"/>
        </w:rPr>
        <w:t xml:space="preserve">. Acesso em: mar.2014 </w:t>
      </w:r>
    </w:p>
    <w:p w:rsidR="004E6B11" w:rsidRDefault="004E6B11" w:rsidP="004E6B11">
      <w:pPr>
        <w:pStyle w:val="Default"/>
        <w:rPr>
          <w:sz w:val="23"/>
          <w:szCs w:val="23"/>
        </w:rPr>
      </w:pPr>
    </w:p>
    <w:p w:rsidR="004E6B11" w:rsidRPr="002036DC" w:rsidRDefault="004E6B11" w:rsidP="004E6B11">
      <w:pPr>
        <w:pStyle w:val="Default"/>
        <w:rPr>
          <w:sz w:val="23"/>
          <w:szCs w:val="23"/>
          <w:lang w:val="en-US"/>
        </w:rPr>
      </w:pPr>
      <w:r>
        <w:rPr>
          <w:sz w:val="23"/>
          <w:szCs w:val="23"/>
        </w:rPr>
        <w:t xml:space="preserve">BRASIL. MINISTÉRIO DO TRABALHO E EMPREGO (MTE). Norma Regulamentadora (NR) n°15: Atividades e operações insalubres. </w:t>
      </w:r>
      <w:r w:rsidRPr="002036DC">
        <w:rPr>
          <w:sz w:val="23"/>
          <w:szCs w:val="23"/>
          <w:lang w:val="en-US"/>
        </w:rPr>
        <w:t xml:space="preserve">Brasília, DF. Jun. 1978. </w:t>
      </w:r>
    </w:p>
    <w:p w:rsidR="004E6B11" w:rsidRPr="002036DC" w:rsidRDefault="004E6B11" w:rsidP="004E6B11">
      <w:pPr>
        <w:pStyle w:val="Default"/>
        <w:rPr>
          <w:sz w:val="23"/>
          <w:szCs w:val="23"/>
          <w:lang w:val="en-US"/>
        </w:rPr>
      </w:pPr>
    </w:p>
    <w:p w:rsidR="004E6B11" w:rsidRDefault="004E6B11" w:rsidP="004E6B11">
      <w:pPr>
        <w:pStyle w:val="Default"/>
        <w:rPr>
          <w:sz w:val="23"/>
          <w:szCs w:val="23"/>
        </w:rPr>
      </w:pPr>
      <w:r w:rsidRPr="002036DC">
        <w:rPr>
          <w:sz w:val="23"/>
          <w:szCs w:val="23"/>
          <w:lang w:val="en-US"/>
        </w:rPr>
        <w:t xml:space="preserve">OSHA – OCCUPATIONAL SFETY AND HEALTH ADMINISTRATION. </w:t>
      </w:r>
      <w:r w:rsidRPr="007A2F48">
        <w:rPr>
          <w:sz w:val="23"/>
          <w:szCs w:val="23"/>
          <w:lang w:val="en-US"/>
        </w:rPr>
        <w:t xml:space="preserve">Disponível em: </w:t>
      </w:r>
      <w:hyperlink r:id="rId16" w:history="1">
        <w:r w:rsidRPr="007A2F48">
          <w:rPr>
            <w:rStyle w:val="Hyperlink"/>
            <w:sz w:val="23"/>
            <w:szCs w:val="23"/>
            <w:lang w:val="en-US"/>
          </w:rPr>
          <w:t>WWW.osha.gov</w:t>
        </w:r>
      </w:hyperlink>
      <w:r w:rsidRPr="007A2F48">
        <w:rPr>
          <w:sz w:val="23"/>
          <w:szCs w:val="23"/>
          <w:lang w:val="en-US"/>
        </w:rPr>
        <w:t xml:space="preserve">. </w:t>
      </w:r>
      <w:r>
        <w:rPr>
          <w:sz w:val="23"/>
          <w:szCs w:val="23"/>
        </w:rPr>
        <w:t xml:space="preserve">Acesso em: mar.2014 </w:t>
      </w:r>
    </w:p>
    <w:p w:rsidR="008A21F4" w:rsidRDefault="008A21F4" w:rsidP="008A21F4">
      <w:pPr>
        <w:widowControl w:val="0"/>
        <w:overflowPunct w:val="0"/>
        <w:autoSpaceDE w:val="0"/>
        <w:autoSpaceDN w:val="0"/>
        <w:adjustRightInd w:val="0"/>
        <w:spacing w:after="0" w:line="274" w:lineRule="auto"/>
        <w:ind w:right="-813"/>
        <w:rPr>
          <w:rFonts w:ascii="Times New Roman" w:hAnsi="Times New Roman"/>
          <w:sz w:val="24"/>
          <w:szCs w:val="24"/>
        </w:rPr>
      </w:pPr>
    </w:p>
    <w:p w:rsidR="008A21F4" w:rsidRDefault="008A21F4" w:rsidP="008A21F4">
      <w:pPr>
        <w:widowControl w:val="0"/>
        <w:overflowPunct w:val="0"/>
        <w:autoSpaceDE w:val="0"/>
        <w:autoSpaceDN w:val="0"/>
        <w:adjustRightInd w:val="0"/>
        <w:spacing w:after="0" w:line="274" w:lineRule="auto"/>
        <w:ind w:right="-813"/>
        <w:rPr>
          <w:rFonts w:ascii="Times New Roman" w:hAnsi="Times New Roman"/>
          <w:sz w:val="24"/>
          <w:szCs w:val="24"/>
        </w:rPr>
      </w:pPr>
    </w:p>
    <w:p w:rsidR="008A21F4" w:rsidRDefault="008A21F4" w:rsidP="008A21F4">
      <w:pPr>
        <w:widowControl w:val="0"/>
        <w:autoSpaceDE w:val="0"/>
        <w:autoSpaceDN w:val="0"/>
        <w:adjustRightInd w:val="0"/>
        <w:spacing w:after="0" w:line="240" w:lineRule="auto"/>
        <w:rPr>
          <w:rFonts w:ascii="Times New Roman" w:hAnsi="Times New Roman"/>
          <w:sz w:val="24"/>
          <w:szCs w:val="24"/>
        </w:rPr>
      </w:pPr>
    </w:p>
    <w:p w:rsidR="008A21F4" w:rsidRDefault="008A21F4" w:rsidP="008A21F4">
      <w:pPr>
        <w:widowControl w:val="0"/>
        <w:autoSpaceDE w:val="0"/>
        <w:autoSpaceDN w:val="0"/>
        <w:adjustRightInd w:val="0"/>
        <w:spacing w:after="0" w:line="240" w:lineRule="auto"/>
        <w:rPr>
          <w:rFonts w:ascii="Times New Roman" w:hAnsi="Times New Roman"/>
          <w:sz w:val="24"/>
          <w:szCs w:val="24"/>
        </w:rPr>
      </w:pPr>
    </w:p>
    <w:p w:rsidR="00A45289" w:rsidRDefault="00A45289" w:rsidP="008A21F4">
      <w:pPr>
        <w:widowControl w:val="0"/>
        <w:autoSpaceDE w:val="0"/>
        <w:autoSpaceDN w:val="0"/>
        <w:adjustRightInd w:val="0"/>
        <w:spacing w:after="0" w:line="240" w:lineRule="auto"/>
        <w:rPr>
          <w:rFonts w:ascii="Arial" w:hAnsi="Arial" w:cs="Arial"/>
        </w:rPr>
      </w:pPr>
    </w:p>
    <w:p w:rsidR="008A21F4" w:rsidRPr="008A21F4" w:rsidRDefault="008A21F4" w:rsidP="008A21F4">
      <w:pPr>
        <w:widowControl w:val="0"/>
        <w:autoSpaceDE w:val="0"/>
        <w:autoSpaceDN w:val="0"/>
        <w:adjustRightInd w:val="0"/>
        <w:spacing w:after="0" w:line="240" w:lineRule="auto"/>
        <w:rPr>
          <w:rFonts w:ascii="Times New Roman" w:hAnsi="Times New Roman"/>
          <w:sz w:val="24"/>
          <w:szCs w:val="24"/>
        </w:rPr>
      </w:pPr>
      <w:r>
        <w:rPr>
          <w:rFonts w:ascii="Arial" w:hAnsi="Arial" w:cs="Arial"/>
        </w:rPr>
        <w:t>Toda a informação contida nesta Folha de Dados de Segurança e, em particular, a     Informação sobre a saúde, a segurança e o ambiente, é exata e real de acordo com o nosso conhecimento, à data da publicação especificada. Não obstante, a companhia não é responsável por qualquer erro involuntário ou acidental que pode conter nesta Ficha de Informações de Segurança de Produto Químico A entrega desta Ficha de Dados de Segurança não isenta usuário da sua obrigação de assegurar-se que o produto  descrito é apropriado para a sua situação particular e que as precauções de segurança e os conselhos do ambiente são adequados para as suas necessidades e o seu caso concreto. Além disso, é obrigação do usuário utilizar este produto com segurança e cumprir a legislação em vigor referente à utilização do produto.</w:t>
      </w:r>
    </w:p>
    <w:p w:rsidR="002B7B26" w:rsidRDefault="008A21F4" w:rsidP="008A21F4">
      <w:pPr>
        <w:widowControl w:val="0"/>
        <w:autoSpaceDE w:val="0"/>
        <w:autoSpaceDN w:val="0"/>
        <w:adjustRightInd w:val="0"/>
        <w:spacing w:after="0" w:line="240" w:lineRule="auto"/>
        <w:rPr>
          <w:rFonts w:ascii="Times New Roman" w:hAnsi="Times New Roman"/>
          <w:sz w:val="24"/>
          <w:szCs w:val="24"/>
        </w:rPr>
        <w:sectPr w:rsidR="002B7B26" w:rsidSect="003F2BC8">
          <w:pgSz w:w="12240" w:h="15840"/>
          <w:pgMar w:top="1370" w:right="1608" w:bottom="494" w:left="1380" w:header="720" w:footer="720" w:gutter="0"/>
          <w:cols w:space="720" w:equalWidth="0">
            <w:col w:w="9252"/>
          </w:cols>
          <w:noEndnote/>
        </w:sectPr>
      </w:pPr>
      <w:r>
        <w:rPr>
          <w:rFonts w:ascii="Arial" w:hAnsi="Arial" w:cs="Arial"/>
        </w:rPr>
        <w:t xml:space="preserve"> A Companhia não aceitará nenhuma responsabilidade por danos, lesões ou perdas em conseqüência de não seguir as recomendações de segurança e outras contidas nesta Ficha de Dados de Segurança, nem de perigos inerentes à natureza do material, nem da sua má ou inadequada utilização.</w:t>
      </w:r>
    </w:p>
    <w:p w:rsidR="002B7B26" w:rsidRDefault="002B7B26">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p w:rsidR="008A21F4" w:rsidRDefault="008A21F4">
      <w:pPr>
        <w:widowControl w:val="0"/>
        <w:autoSpaceDE w:val="0"/>
        <w:autoSpaceDN w:val="0"/>
        <w:adjustRightInd w:val="0"/>
        <w:spacing w:after="0" w:line="1" w:lineRule="exact"/>
        <w:rPr>
          <w:rFonts w:ascii="Times New Roman" w:hAnsi="Times New Roman"/>
          <w:sz w:val="24"/>
          <w:szCs w:val="24"/>
        </w:rPr>
      </w:pPr>
    </w:p>
    <w:sectPr w:rsidR="008A21F4" w:rsidSect="004D453E">
      <w:footerReference w:type="default" r:id="rId17"/>
      <w:type w:val="continuous"/>
      <w:pgSz w:w="12240" w:h="15840"/>
      <w:pgMar w:top="1370" w:right="2260" w:bottom="494" w:left="1520" w:header="720" w:footer="720" w:gutter="0"/>
      <w:cols w:space="720" w:equalWidth="0">
        <w:col w:w="8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47B" w:rsidRDefault="0067447B" w:rsidP="0043147C">
      <w:pPr>
        <w:spacing w:after="0" w:line="240" w:lineRule="auto"/>
      </w:pPr>
      <w:r>
        <w:separator/>
      </w:r>
    </w:p>
  </w:endnote>
  <w:endnote w:type="continuationSeparator" w:id="0">
    <w:p w:rsidR="0067447B" w:rsidRDefault="0067447B" w:rsidP="0043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28" w:rsidRDefault="00282E28" w:rsidP="00282E28">
    <w:r>
      <w:t xml:space="preserve">Página </w:t>
    </w:r>
    <w:r w:rsidR="003855F1">
      <w:fldChar w:fldCharType="begin"/>
    </w:r>
    <w:r w:rsidR="003855F1">
      <w:instrText xml:space="preserve"> PAGE </w:instrText>
    </w:r>
    <w:r w:rsidR="003855F1">
      <w:fldChar w:fldCharType="separate"/>
    </w:r>
    <w:r w:rsidR="002E684D">
      <w:rPr>
        <w:noProof/>
      </w:rPr>
      <w:t>1</w:t>
    </w:r>
    <w:r w:rsidR="003855F1">
      <w:rPr>
        <w:noProof/>
      </w:rPr>
      <w:fldChar w:fldCharType="end"/>
    </w:r>
    <w:r>
      <w:t xml:space="preserve"> de </w:t>
    </w:r>
    <w:fldSimple w:instr=" NUMPAGES  ">
      <w:r w:rsidR="002E684D">
        <w:rPr>
          <w:noProof/>
        </w:rPr>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71" w:rsidRDefault="00504D71">
    <w:pPr>
      <w:pStyle w:val="Rodap"/>
    </w:pPr>
  </w:p>
  <w:p w:rsidR="00504D71" w:rsidRDefault="00504D71" w:rsidP="00504D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47B" w:rsidRDefault="0067447B" w:rsidP="0043147C">
      <w:pPr>
        <w:spacing w:after="0" w:line="240" w:lineRule="auto"/>
      </w:pPr>
      <w:r>
        <w:separator/>
      </w:r>
    </w:p>
  </w:footnote>
  <w:footnote w:type="continuationSeparator" w:id="0">
    <w:p w:rsidR="0067447B" w:rsidRDefault="0067447B" w:rsidP="00431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012" w:rsidRDefault="00CA477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E41" w:rsidRDefault="00925E41" w:rsidP="00925E41">
    <w:pPr>
      <w:rPr>
        <w:rFonts w:ascii="Arial" w:hAnsi="Arial" w:cs="Arial"/>
        <w:sz w:val="24"/>
        <w:szCs w:val="24"/>
      </w:rPr>
    </w:pPr>
  </w:p>
  <w:p w:rsidR="00925E41" w:rsidRPr="00925E41" w:rsidRDefault="00925E41" w:rsidP="00925E41">
    <w:pPr>
      <w:pStyle w:val="Corpodetexto"/>
      <w:rPr>
        <w:b/>
        <w:sz w:val="52"/>
        <w:szCs w:val="52"/>
      </w:rPr>
    </w:pPr>
    <w:r>
      <w:rPr>
        <w:b/>
        <w:sz w:val="52"/>
        <w:szCs w:val="52"/>
      </w:rPr>
      <w:t>Ficha de I</w:t>
    </w:r>
    <w:r w:rsidRPr="00925E41">
      <w:rPr>
        <w:b/>
        <w:sz w:val="52"/>
        <w:szCs w:val="52"/>
      </w:rPr>
      <w:t xml:space="preserve">nformações de </w:t>
    </w:r>
  </w:p>
  <w:p w:rsidR="00925E41" w:rsidRPr="00925E41" w:rsidRDefault="00925E41" w:rsidP="00925E41">
    <w:pPr>
      <w:pStyle w:val="Corpodetexto"/>
      <w:rPr>
        <w:b/>
        <w:sz w:val="52"/>
        <w:szCs w:val="52"/>
      </w:rPr>
    </w:pPr>
    <w:r w:rsidRPr="00925E41">
      <w:rPr>
        <w:b/>
        <w:sz w:val="52"/>
        <w:szCs w:val="52"/>
      </w:rPr>
      <w:t>Segurança</w:t>
    </w:r>
    <w:r>
      <w:rPr>
        <w:b/>
        <w:sz w:val="52"/>
        <w:szCs w:val="52"/>
      </w:rPr>
      <w:t xml:space="preserve"> de P</w:t>
    </w:r>
    <w:r w:rsidRPr="00925E41">
      <w:rPr>
        <w:b/>
        <w:sz w:val="52"/>
        <w:szCs w:val="52"/>
      </w:rPr>
      <w:t xml:space="preserve">rodutos </w:t>
    </w:r>
  </w:p>
  <w:p w:rsidR="00925E41" w:rsidRPr="007A2F48" w:rsidRDefault="00925E41" w:rsidP="00925E41">
    <w:pPr>
      <w:pStyle w:val="Corpodetexto"/>
      <w:rPr>
        <w:b/>
        <w:color w:val="FF0000"/>
        <w:sz w:val="52"/>
        <w:szCs w:val="52"/>
      </w:rPr>
    </w:pPr>
    <w:r w:rsidRPr="00925E41">
      <w:rPr>
        <w:b/>
        <w:sz w:val="52"/>
        <w:szCs w:val="52"/>
      </w:rPr>
      <w:t>Químicos (FISPQ)</w:t>
    </w:r>
    <w:r w:rsidR="00517695" w:rsidRPr="00517695">
      <w:rPr>
        <w:rFonts w:ascii="Helvetica" w:hAnsi="Helvetica" w:cs="Helvetica"/>
        <w:sz w:val="17"/>
        <w:szCs w:val="17"/>
      </w:rPr>
      <w:t xml:space="preserve"> </w:t>
    </w:r>
    <w:r w:rsidR="00517695">
      <w:rPr>
        <w:rFonts w:ascii="Helvetica" w:hAnsi="Helvetica" w:cs="Helvetica"/>
        <w:sz w:val="17"/>
        <w:szCs w:val="17"/>
      </w:rPr>
      <w:t xml:space="preserve">                                                                      </w:t>
    </w:r>
    <w:r w:rsidR="0010609A">
      <w:rPr>
        <w:rFonts w:ascii="Helvetica" w:hAnsi="Helvetica" w:cs="Helvetica"/>
        <w:sz w:val="17"/>
        <w:szCs w:val="17"/>
      </w:rPr>
      <w:t xml:space="preserve">       </w:t>
    </w:r>
    <w:r w:rsidR="00517695">
      <w:rPr>
        <w:rFonts w:ascii="Helvetica" w:hAnsi="Helvetica" w:cs="Helvetica"/>
        <w:color w:val="FF0000"/>
        <w:sz w:val="17"/>
        <w:szCs w:val="17"/>
      </w:rPr>
      <w:br/>
      <w:t xml:space="preserve">                                                     </w:t>
    </w:r>
    <w:r w:rsidR="00BD013F">
      <w:rPr>
        <w:rFonts w:ascii="Helvetica" w:hAnsi="Helvetica" w:cs="Helvetica"/>
        <w:color w:val="FF0000"/>
        <w:sz w:val="17"/>
        <w:szCs w:val="17"/>
      </w:rPr>
      <w:t xml:space="preserve">                  </w:t>
    </w:r>
    <w:r w:rsidR="00290A81">
      <w:rPr>
        <w:rFonts w:ascii="Helvetica" w:hAnsi="Helvetica" w:cs="Helvetica"/>
        <w:color w:val="FF0000"/>
        <w:sz w:val="17"/>
        <w:szCs w:val="17"/>
      </w:rPr>
      <w:t xml:space="preserve">                 </w:t>
    </w:r>
    <w:r w:rsidR="00B8245B">
      <w:rPr>
        <w:rFonts w:ascii="Helvetica" w:hAnsi="Helvetica" w:cs="Helvetica"/>
        <w:color w:val="FF0000"/>
        <w:sz w:val="17"/>
        <w:szCs w:val="17"/>
      </w:rPr>
      <w:t xml:space="preserve">              </w:t>
    </w:r>
    <w:r w:rsidR="00D12BDD">
      <w:rPr>
        <w:rFonts w:ascii="Helvetica" w:hAnsi="Helvetica" w:cs="Helvetica"/>
        <w:color w:val="FF0000"/>
        <w:sz w:val="17"/>
        <w:szCs w:val="17"/>
      </w:rPr>
      <w:t xml:space="preserve">  </w:t>
    </w:r>
    <w:r w:rsidR="00B8245B">
      <w:rPr>
        <w:rFonts w:ascii="Helvetica" w:hAnsi="Helvetica" w:cs="Helvetica"/>
        <w:color w:val="FF0000"/>
        <w:sz w:val="17"/>
        <w:szCs w:val="17"/>
      </w:rPr>
      <w:t xml:space="preserve"> </w:t>
    </w:r>
    <w:r w:rsidR="0010609A">
      <w:rPr>
        <w:rFonts w:ascii="Helvetica" w:hAnsi="Helvetica" w:cs="Helvetica"/>
        <w:sz w:val="17"/>
        <w:szCs w:val="17"/>
      </w:rPr>
      <w:t xml:space="preserve">Data da </w:t>
    </w:r>
    <w:r w:rsidR="0010609A" w:rsidRPr="00D12BDD">
      <w:rPr>
        <w:rFonts w:ascii="Helvetica" w:hAnsi="Helvetica" w:cs="Helvetica"/>
        <w:sz w:val="17"/>
        <w:szCs w:val="17"/>
      </w:rPr>
      <w:t xml:space="preserve">revisão: </w:t>
    </w:r>
    <w:r w:rsidR="0087291C">
      <w:rPr>
        <w:rFonts w:ascii="Helvetica" w:hAnsi="Helvetica" w:cs="Helvetica"/>
        <w:sz w:val="17"/>
        <w:szCs w:val="17"/>
      </w:rPr>
      <w:t>24/10</w:t>
    </w:r>
    <w:r w:rsidR="007B74C7">
      <w:rPr>
        <w:rFonts w:ascii="Helvetica" w:hAnsi="Helvetica" w:cs="Helvetica"/>
        <w:sz w:val="17"/>
        <w:szCs w:val="17"/>
      </w:rPr>
      <w:t>/2017</w:t>
    </w:r>
    <w:r w:rsidR="00517695" w:rsidRPr="00D12BDD">
      <w:rPr>
        <w:rFonts w:ascii="Helvetica" w:hAnsi="Helvetica" w:cs="Helvetica"/>
        <w:sz w:val="17"/>
        <w:szCs w:val="17"/>
      </w:rPr>
      <w:t xml:space="preserve">                                                                          </w:t>
    </w:r>
    <w:r w:rsidR="00BD013F" w:rsidRPr="00D12BDD">
      <w:rPr>
        <w:rFonts w:ascii="Helvetica" w:hAnsi="Helvetica" w:cs="Helvetica"/>
        <w:sz w:val="17"/>
        <w:szCs w:val="17"/>
      </w:rPr>
      <w:t xml:space="preserve">          </w:t>
    </w:r>
    <w:r w:rsidR="00517695" w:rsidRPr="00D12BDD">
      <w:rPr>
        <w:rFonts w:ascii="Helvetica" w:hAnsi="Helvetica" w:cs="Helvetica"/>
        <w:sz w:val="17"/>
        <w:szCs w:val="17"/>
      </w:rPr>
      <w:t xml:space="preserve">                  </w:t>
    </w:r>
    <w:r w:rsidR="00D12BDD" w:rsidRPr="00D12BDD">
      <w:rPr>
        <w:rFonts w:ascii="Helvetica" w:hAnsi="Helvetica" w:cs="Helvetica"/>
        <w:sz w:val="17"/>
        <w:szCs w:val="17"/>
      </w:rPr>
      <w:t xml:space="preserve">                  </w:t>
    </w:r>
    <w:r w:rsidR="00D12BDD">
      <w:rPr>
        <w:rFonts w:ascii="Helvetica" w:hAnsi="Helvetica" w:cs="Helvetica"/>
        <w:sz w:val="17"/>
        <w:szCs w:val="17"/>
      </w:rPr>
      <w:t xml:space="preserve">            </w:t>
    </w:r>
  </w:p>
  <w:p w:rsidR="001465E2" w:rsidRPr="00CD441C" w:rsidRDefault="00D12BDD" w:rsidP="001465E2">
    <w:pPr>
      <w:widowControl w:val="0"/>
      <w:autoSpaceDE w:val="0"/>
      <w:autoSpaceDN w:val="0"/>
      <w:adjustRightInd w:val="0"/>
      <w:spacing w:after="0" w:line="250" w:lineRule="exact"/>
      <w:rPr>
        <w:rFonts w:ascii="Arial" w:hAnsi="Arial" w:cs="Arial"/>
        <w:b/>
        <w:bCs/>
        <w:color w:val="FF0000"/>
        <w:sz w:val="20"/>
        <w:szCs w:val="20"/>
      </w:rPr>
    </w:pPr>
    <w:r w:rsidRPr="00B8245B">
      <w:rPr>
        <w:rFonts w:ascii="Helvetica" w:hAnsi="Helvetica" w:cs="Helvetica"/>
        <w:sz w:val="17"/>
        <w:szCs w:val="17"/>
      </w:rPr>
      <w:t xml:space="preserve"> </w:t>
    </w:r>
    <w:r w:rsidR="00925E41" w:rsidRPr="00B8245B">
      <w:rPr>
        <w:rFonts w:ascii="Helvetica" w:hAnsi="Helvetica" w:cs="Helvetica"/>
        <w:sz w:val="17"/>
        <w:szCs w:val="17"/>
      </w:rPr>
      <w:t xml:space="preserve">                                                      </w:t>
    </w:r>
    <w:r w:rsidR="00B8245B" w:rsidRPr="00B8245B">
      <w:rPr>
        <w:rFonts w:ascii="Helvetica" w:hAnsi="Helvetica" w:cs="Helvetica"/>
        <w:sz w:val="17"/>
        <w:szCs w:val="17"/>
      </w:rPr>
      <w:t xml:space="preserve">                      </w:t>
    </w:r>
    <w:r w:rsidR="003909EA" w:rsidRPr="00B8245B">
      <w:rPr>
        <w:rFonts w:ascii="Helvetica" w:hAnsi="Helvetica" w:cs="Helvetica"/>
        <w:sz w:val="17"/>
        <w:szCs w:val="17"/>
      </w:rPr>
      <w:t xml:space="preserve">      </w:t>
    </w:r>
    <w:r w:rsidR="00B8245B">
      <w:rPr>
        <w:rFonts w:ascii="Helvetica" w:hAnsi="Helvetica" w:cs="Helvetica"/>
        <w:sz w:val="17"/>
        <w:szCs w:val="17"/>
      </w:rPr>
      <w:t xml:space="preserve">                </w:t>
    </w:r>
    <w:r w:rsidR="003909EA" w:rsidRPr="00B8245B">
      <w:rPr>
        <w:rFonts w:ascii="Helvetica" w:hAnsi="Helvetica" w:cs="Helvetica"/>
        <w:sz w:val="17"/>
        <w:szCs w:val="17"/>
      </w:rPr>
      <w:t xml:space="preserve">      </w:t>
    </w:r>
    <w:r w:rsidR="00B8245B" w:rsidRPr="00B8245B">
      <w:rPr>
        <w:rFonts w:ascii="Helvetica" w:hAnsi="Helvetica" w:cs="Helvetica"/>
        <w:sz w:val="17"/>
        <w:szCs w:val="17"/>
      </w:rPr>
      <w:t>Pro</w:t>
    </w:r>
    <w:r w:rsidRPr="00290A81">
      <w:rPr>
        <w:rFonts w:ascii="Helvetica" w:hAnsi="Helvetica" w:cs="Helvetica"/>
        <w:sz w:val="17"/>
        <w:szCs w:val="17"/>
      </w:rPr>
      <w:t>duto</w:t>
    </w:r>
    <w:r w:rsidR="007B74C7" w:rsidRPr="007B74C7">
      <w:rPr>
        <w:rFonts w:ascii="Helvetica" w:hAnsi="Helvetica" w:cs="Helvetica"/>
        <w:sz w:val="17"/>
        <w:szCs w:val="17"/>
      </w:rPr>
      <w:t xml:space="preserve"> </w:t>
    </w:r>
    <w:r w:rsidR="007B74C7" w:rsidRPr="0087291C">
      <w:rPr>
        <w:rFonts w:ascii="Helvetica" w:hAnsi="Helvetica" w:cs="Helvetica"/>
        <w:color w:val="FF0000"/>
        <w:sz w:val="17"/>
        <w:szCs w:val="17"/>
      </w:rPr>
      <w:t xml:space="preserve">: </w:t>
    </w:r>
    <w:r w:rsidR="0087291C" w:rsidRPr="0087291C">
      <w:rPr>
        <w:rFonts w:ascii="Helvetica" w:hAnsi="Helvetica" w:cs="Helvetica"/>
        <w:color w:val="FF0000"/>
        <w:sz w:val="17"/>
        <w:szCs w:val="17"/>
      </w:rPr>
      <w:t xml:space="preserve"> </w:t>
    </w:r>
    <w:r w:rsidR="0087291C" w:rsidRPr="0087291C">
      <w:rPr>
        <w:rFonts w:ascii="Times New Roman" w:hAnsi="Times New Roman"/>
        <w:b/>
        <w:color w:val="FF0000"/>
      </w:rPr>
      <w:t>80W GL4</w:t>
    </w:r>
  </w:p>
  <w:p w:rsidR="00282E28" w:rsidRPr="00252C30" w:rsidRDefault="00282E28" w:rsidP="003909EA">
    <w:pPr>
      <w:pStyle w:val="Preformatted"/>
      <w:tabs>
        <w:tab w:val="clear" w:pos="9590"/>
      </w:tabs>
      <w:rPr>
        <w:rFonts w:ascii="Helvetica" w:hAnsi="Helvetica" w:cs="Helvetica"/>
        <w:color w:val="FF0000"/>
        <w:sz w:val="17"/>
        <w:szCs w:val="17"/>
      </w:rPr>
    </w:pPr>
  </w:p>
  <w:p w:rsidR="00925E41" w:rsidRPr="00282E28" w:rsidRDefault="00160EB2" w:rsidP="00160EB2">
    <w:pPr>
      <w:widowControl w:val="0"/>
      <w:autoSpaceDE w:val="0"/>
      <w:autoSpaceDN w:val="0"/>
      <w:adjustRightInd w:val="0"/>
      <w:spacing w:after="0" w:line="240" w:lineRule="auto"/>
      <w:rPr>
        <w:rFonts w:ascii="Arial" w:hAnsi="Arial" w:cs="Arial"/>
        <w:b/>
        <w:bCs/>
        <w:color w:val="000000"/>
      </w:rPr>
    </w:pPr>
    <w:r w:rsidRPr="0043147C">
      <w:rPr>
        <w:rFonts w:ascii="Helvetica" w:hAnsi="Helvetica" w:cs="Helvetica"/>
        <w:sz w:val="16"/>
        <w:szCs w:val="16"/>
      </w:rPr>
      <w:t>Esta FISPQ está em conformidade com a Norma ABNT NBR Nº 14.725:</w:t>
    </w:r>
    <w:r w:rsidR="00B04720">
      <w:rPr>
        <w:rFonts w:ascii="Helvetica" w:hAnsi="Helvetica" w:cs="Helvetica"/>
        <w:sz w:val="16"/>
        <w:szCs w:val="16"/>
      </w:rPr>
      <w:t>2012.</w:t>
    </w:r>
  </w:p>
  <w:p w:rsidR="00925E41" w:rsidRDefault="00925E41" w:rsidP="00925E41">
    <w:pPr>
      <w:widowControl w:val="0"/>
      <w:autoSpaceDE w:val="0"/>
      <w:autoSpaceDN w:val="0"/>
      <w:adjustRightInd w:val="0"/>
      <w:spacing w:after="0" w:line="1" w:lineRule="exact"/>
      <w:rPr>
        <w:rFonts w:ascii="Times New Roman" w:hAnsi="Times New Roman"/>
        <w:sz w:val="24"/>
        <w:szCs w:val="24"/>
      </w:rPr>
    </w:pPr>
  </w:p>
  <w:p w:rsidR="000845ED" w:rsidRPr="00925E41" w:rsidRDefault="00925E41" w:rsidP="00925E41">
    <w:pPr>
      <w:widowControl w:val="0"/>
      <w:overflowPunct w:val="0"/>
      <w:autoSpaceDE w:val="0"/>
      <w:autoSpaceDN w:val="0"/>
      <w:adjustRightInd w:val="0"/>
      <w:spacing w:after="0" w:line="268" w:lineRule="auto"/>
      <w:rPr>
        <w:rFonts w:ascii="Helvetica" w:hAnsi="Helvetica" w:cs="Helvetica"/>
        <w:sz w:val="17"/>
        <w:szCs w:val="17"/>
      </w:rPr>
    </w:pPr>
    <w:r>
      <w:rPr>
        <w:rFonts w:ascii="Helvetica" w:hAnsi="Helvetica" w:cs="Helvetica"/>
        <w:sz w:val="17"/>
        <w:szCs w:val="17"/>
      </w:rPr>
      <w:t xml:space="preserve">                                                                                                                                                                                                                                                                                                                                                                                                                                                                                            </w:t>
    </w:r>
    <w:r>
      <w:rPr>
        <w:rFonts w:ascii="Helvetica" w:hAnsi="Helvetica" w:cs="Helvetica"/>
        <w:color w:val="FF0000"/>
        <w:sz w:val="17"/>
        <w:szCs w:val="17"/>
      </w:rPr>
      <w:t xml:space="preserve"> </w:t>
    </w:r>
    <w:r>
      <w:rPr>
        <w:rFonts w:ascii="Helvetica" w:hAnsi="Helvetica" w:cs="Helvetica"/>
        <w:sz w:val="17"/>
        <w:szCs w:val="17"/>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C6"/>
    <w:rsid w:val="00047AB6"/>
    <w:rsid w:val="000666CC"/>
    <w:rsid w:val="00067F02"/>
    <w:rsid w:val="000845ED"/>
    <w:rsid w:val="000B1AE5"/>
    <w:rsid w:val="000D1312"/>
    <w:rsid w:val="000E643D"/>
    <w:rsid w:val="0010609A"/>
    <w:rsid w:val="00131587"/>
    <w:rsid w:val="001465E2"/>
    <w:rsid w:val="00160EB2"/>
    <w:rsid w:val="00174D49"/>
    <w:rsid w:val="00176428"/>
    <w:rsid w:val="001B7BD9"/>
    <w:rsid w:val="001C31A6"/>
    <w:rsid w:val="001E6D99"/>
    <w:rsid w:val="002036DC"/>
    <w:rsid w:val="002114B8"/>
    <w:rsid w:val="0022178B"/>
    <w:rsid w:val="00240919"/>
    <w:rsid w:val="00252C30"/>
    <w:rsid w:val="002804D6"/>
    <w:rsid w:val="00282E28"/>
    <w:rsid w:val="00283817"/>
    <w:rsid w:val="00290A81"/>
    <w:rsid w:val="002B7B26"/>
    <w:rsid w:val="002B7FF7"/>
    <w:rsid w:val="002E53A5"/>
    <w:rsid w:val="002E684D"/>
    <w:rsid w:val="002F6D7D"/>
    <w:rsid w:val="00304E1C"/>
    <w:rsid w:val="00307BE3"/>
    <w:rsid w:val="003370D5"/>
    <w:rsid w:val="00362ED6"/>
    <w:rsid w:val="003826DF"/>
    <w:rsid w:val="003855F1"/>
    <w:rsid w:val="0038773B"/>
    <w:rsid w:val="003909EA"/>
    <w:rsid w:val="003935F3"/>
    <w:rsid w:val="003B4D79"/>
    <w:rsid w:val="003B5A43"/>
    <w:rsid w:val="003F2BC8"/>
    <w:rsid w:val="0040501F"/>
    <w:rsid w:val="00422366"/>
    <w:rsid w:val="004259BD"/>
    <w:rsid w:val="0043147C"/>
    <w:rsid w:val="0046232C"/>
    <w:rsid w:val="00473B3D"/>
    <w:rsid w:val="004910D1"/>
    <w:rsid w:val="004973FB"/>
    <w:rsid w:val="004A1908"/>
    <w:rsid w:val="004A4461"/>
    <w:rsid w:val="004B69D7"/>
    <w:rsid w:val="004D0396"/>
    <w:rsid w:val="004D453E"/>
    <w:rsid w:val="004D4C99"/>
    <w:rsid w:val="004D570B"/>
    <w:rsid w:val="004E39CE"/>
    <w:rsid w:val="004E4024"/>
    <w:rsid w:val="004E6B11"/>
    <w:rsid w:val="00504D71"/>
    <w:rsid w:val="0050765A"/>
    <w:rsid w:val="00517695"/>
    <w:rsid w:val="00556F3B"/>
    <w:rsid w:val="00584782"/>
    <w:rsid w:val="00586E33"/>
    <w:rsid w:val="005946F4"/>
    <w:rsid w:val="005B1445"/>
    <w:rsid w:val="005B1F04"/>
    <w:rsid w:val="005B6019"/>
    <w:rsid w:val="005F2EA9"/>
    <w:rsid w:val="005F5761"/>
    <w:rsid w:val="00600C31"/>
    <w:rsid w:val="006050E2"/>
    <w:rsid w:val="00622393"/>
    <w:rsid w:val="00634189"/>
    <w:rsid w:val="00645FBF"/>
    <w:rsid w:val="006510F1"/>
    <w:rsid w:val="006735C0"/>
    <w:rsid w:val="0067447B"/>
    <w:rsid w:val="0067552D"/>
    <w:rsid w:val="006A03F1"/>
    <w:rsid w:val="006A78D2"/>
    <w:rsid w:val="006B7927"/>
    <w:rsid w:val="006D73C8"/>
    <w:rsid w:val="006F2083"/>
    <w:rsid w:val="006F26A7"/>
    <w:rsid w:val="007028AD"/>
    <w:rsid w:val="007140E1"/>
    <w:rsid w:val="00741DA4"/>
    <w:rsid w:val="007507AE"/>
    <w:rsid w:val="007676E8"/>
    <w:rsid w:val="007851D6"/>
    <w:rsid w:val="007931FD"/>
    <w:rsid w:val="007935AD"/>
    <w:rsid w:val="0079622A"/>
    <w:rsid w:val="007965F9"/>
    <w:rsid w:val="007A2F48"/>
    <w:rsid w:val="007A3FB8"/>
    <w:rsid w:val="007A7802"/>
    <w:rsid w:val="007B74C7"/>
    <w:rsid w:val="007C7C03"/>
    <w:rsid w:val="008441FE"/>
    <w:rsid w:val="00864EEE"/>
    <w:rsid w:val="00866B73"/>
    <w:rsid w:val="00867D0E"/>
    <w:rsid w:val="0087291C"/>
    <w:rsid w:val="0087551E"/>
    <w:rsid w:val="008A21F4"/>
    <w:rsid w:val="008A42CB"/>
    <w:rsid w:val="008A59A8"/>
    <w:rsid w:val="008C3BF3"/>
    <w:rsid w:val="008C4075"/>
    <w:rsid w:val="008D5200"/>
    <w:rsid w:val="008D62A3"/>
    <w:rsid w:val="00901838"/>
    <w:rsid w:val="00904DB4"/>
    <w:rsid w:val="009050A4"/>
    <w:rsid w:val="00924EE4"/>
    <w:rsid w:val="00925E41"/>
    <w:rsid w:val="00965E3D"/>
    <w:rsid w:val="009E0325"/>
    <w:rsid w:val="00A115E2"/>
    <w:rsid w:val="00A13B8B"/>
    <w:rsid w:val="00A14DFA"/>
    <w:rsid w:val="00A20C41"/>
    <w:rsid w:val="00A371E3"/>
    <w:rsid w:val="00A40132"/>
    <w:rsid w:val="00A437DE"/>
    <w:rsid w:val="00A45289"/>
    <w:rsid w:val="00A96354"/>
    <w:rsid w:val="00AA0E06"/>
    <w:rsid w:val="00AB3F35"/>
    <w:rsid w:val="00AB40C2"/>
    <w:rsid w:val="00AE74B0"/>
    <w:rsid w:val="00B04720"/>
    <w:rsid w:val="00B17FAE"/>
    <w:rsid w:val="00B339D6"/>
    <w:rsid w:val="00B35021"/>
    <w:rsid w:val="00B45BE1"/>
    <w:rsid w:val="00B8245B"/>
    <w:rsid w:val="00B86803"/>
    <w:rsid w:val="00B9270D"/>
    <w:rsid w:val="00BB5959"/>
    <w:rsid w:val="00BD013F"/>
    <w:rsid w:val="00BE4371"/>
    <w:rsid w:val="00C10538"/>
    <w:rsid w:val="00C25302"/>
    <w:rsid w:val="00C33D71"/>
    <w:rsid w:val="00C551EE"/>
    <w:rsid w:val="00C92D02"/>
    <w:rsid w:val="00C95C1C"/>
    <w:rsid w:val="00CA477C"/>
    <w:rsid w:val="00CD441C"/>
    <w:rsid w:val="00CE0C4C"/>
    <w:rsid w:val="00D12BDD"/>
    <w:rsid w:val="00D14DD9"/>
    <w:rsid w:val="00D21F71"/>
    <w:rsid w:val="00D308EC"/>
    <w:rsid w:val="00D35549"/>
    <w:rsid w:val="00D41358"/>
    <w:rsid w:val="00D71166"/>
    <w:rsid w:val="00D87A11"/>
    <w:rsid w:val="00D95C10"/>
    <w:rsid w:val="00DA69F8"/>
    <w:rsid w:val="00DD0686"/>
    <w:rsid w:val="00DD542C"/>
    <w:rsid w:val="00DD552E"/>
    <w:rsid w:val="00DF2DF6"/>
    <w:rsid w:val="00E01BA9"/>
    <w:rsid w:val="00E07E7B"/>
    <w:rsid w:val="00E07EAB"/>
    <w:rsid w:val="00E40DD6"/>
    <w:rsid w:val="00E55C96"/>
    <w:rsid w:val="00E64FC5"/>
    <w:rsid w:val="00E76BCD"/>
    <w:rsid w:val="00E84886"/>
    <w:rsid w:val="00E859A0"/>
    <w:rsid w:val="00E87479"/>
    <w:rsid w:val="00EC3F27"/>
    <w:rsid w:val="00EC6643"/>
    <w:rsid w:val="00ED11DD"/>
    <w:rsid w:val="00ED3C56"/>
    <w:rsid w:val="00EE6C8D"/>
    <w:rsid w:val="00EF474B"/>
    <w:rsid w:val="00EF6B57"/>
    <w:rsid w:val="00EF7C25"/>
    <w:rsid w:val="00F07E63"/>
    <w:rsid w:val="00F111FF"/>
    <w:rsid w:val="00F168E6"/>
    <w:rsid w:val="00F216CB"/>
    <w:rsid w:val="00F24E27"/>
    <w:rsid w:val="00F33012"/>
    <w:rsid w:val="00F35245"/>
    <w:rsid w:val="00F35521"/>
    <w:rsid w:val="00F50915"/>
    <w:rsid w:val="00F62E77"/>
    <w:rsid w:val="00FA1DB7"/>
    <w:rsid w:val="00FC1EC6"/>
    <w:rsid w:val="00FD3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4587EC-F3E4-4284-88CD-EA75554E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3E"/>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147C"/>
    <w:pPr>
      <w:tabs>
        <w:tab w:val="center" w:pos="4252"/>
        <w:tab w:val="right" w:pos="8504"/>
      </w:tabs>
    </w:pPr>
  </w:style>
  <w:style w:type="character" w:customStyle="1" w:styleId="CabealhoChar">
    <w:name w:val="Cabeçalho Char"/>
    <w:basedOn w:val="Fontepargpadro"/>
    <w:link w:val="Cabealho"/>
    <w:uiPriority w:val="99"/>
    <w:rsid w:val="0043147C"/>
  </w:style>
  <w:style w:type="paragraph" w:styleId="Rodap">
    <w:name w:val="footer"/>
    <w:basedOn w:val="Normal"/>
    <w:link w:val="RodapChar"/>
    <w:uiPriority w:val="99"/>
    <w:unhideWhenUsed/>
    <w:rsid w:val="0043147C"/>
    <w:pPr>
      <w:tabs>
        <w:tab w:val="center" w:pos="4252"/>
        <w:tab w:val="right" w:pos="8504"/>
      </w:tabs>
    </w:pPr>
  </w:style>
  <w:style w:type="character" w:customStyle="1" w:styleId="RodapChar">
    <w:name w:val="Rodapé Char"/>
    <w:basedOn w:val="Fontepargpadro"/>
    <w:link w:val="Rodap"/>
    <w:uiPriority w:val="99"/>
    <w:rsid w:val="0043147C"/>
  </w:style>
  <w:style w:type="character" w:styleId="Forte">
    <w:name w:val="Strong"/>
    <w:basedOn w:val="Fontepargpadro"/>
    <w:uiPriority w:val="99"/>
    <w:qFormat/>
    <w:rsid w:val="0043147C"/>
    <w:rPr>
      <w:rFonts w:cs="Times New Roman"/>
      <w:b/>
      <w:bCs/>
    </w:rPr>
  </w:style>
  <w:style w:type="character" w:styleId="Nmerodepgina">
    <w:name w:val="page number"/>
    <w:basedOn w:val="Fontepargpadro"/>
    <w:uiPriority w:val="99"/>
    <w:rsid w:val="0043147C"/>
    <w:rPr>
      <w:rFonts w:cs="Times New Roman"/>
    </w:rPr>
  </w:style>
  <w:style w:type="paragraph" w:styleId="Corpodetexto">
    <w:name w:val="Body Text"/>
    <w:basedOn w:val="Normal"/>
    <w:link w:val="CorpodetextoChar"/>
    <w:uiPriority w:val="99"/>
    <w:rsid w:val="0043147C"/>
    <w:pPr>
      <w:autoSpaceDE w:val="0"/>
      <w:autoSpaceDN w:val="0"/>
      <w:spacing w:after="0" w:line="240" w:lineRule="auto"/>
    </w:pPr>
    <w:rPr>
      <w:rFonts w:ascii="Arial" w:hAnsi="Arial" w:cs="Arial"/>
      <w:sz w:val="32"/>
      <w:szCs w:val="32"/>
      <w:lang w:eastAsia="en-US"/>
    </w:rPr>
  </w:style>
  <w:style w:type="character" w:customStyle="1" w:styleId="CorpodetextoChar">
    <w:name w:val="Corpo de texto Char"/>
    <w:basedOn w:val="Fontepargpadro"/>
    <w:link w:val="Corpodetexto"/>
    <w:uiPriority w:val="99"/>
    <w:rsid w:val="0043147C"/>
    <w:rPr>
      <w:rFonts w:ascii="Arial" w:eastAsia="Times New Roman" w:hAnsi="Arial" w:cs="Arial"/>
      <w:sz w:val="32"/>
      <w:szCs w:val="32"/>
      <w:lang w:eastAsia="en-US"/>
    </w:rPr>
  </w:style>
  <w:style w:type="paragraph" w:customStyle="1" w:styleId="Preformatted">
    <w:name w:val="Preformatted"/>
    <w:basedOn w:val="Normal"/>
    <w:uiPriority w:val="99"/>
    <w:rsid w:val="0013158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lang w:eastAsia="en-US"/>
    </w:rPr>
  </w:style>
  <w:style w:type="paragraph" w:styleId="Textodebalo">
    <w:name w:val="Balloon Text"/>
    <w:basedOn w:val="Normal"/>
    <w:link w:val="TextodebaloChar"/>
    <w:uiPriority w:val="99"/>
    <w:semiHidden/>
    <w:unhideWhenUsed/>
    <w:rsid w:val="005F2E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2EA9"/>
    <w:rPr>
      <w:rFonts w:ascii="Tahoma" w:hAnsi="Tahoma" w:cs="Tahoma"/>
      <w:sz w:val="16"/>
      <w:szCs w:val="16"/>
    </w:rPr>
  </w:style>
  <w:style w:type="table" w:styleId="Tabelacomgrade">
    <w:name w:val="Table Grid"/>
    <w:basedOn w:val="Tabelanormal"/>
    <w:uiPriority w:val="59"/>
    <w:rsid w:val="007935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mentoClaro1">
    <w:name w:val="Sombreamento Claro1"/>
    <w:basedOn w:val="Tabelanormal"/>
    <w:uiPriority w:val="60"/>
    <w:rsid w:val="00A437D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Fontepargpadro"/>
    <w:uiPriority w:val="99"/>
    <w:semiHidden/>
    <w:unhideWhenUsed/>
    <w:rsid w:val="004E6B11"/>
    <w:rPr>
      <w:color w:val="0000FF"/>
      <w:u w:val="single"/>
    </w:rPr>
  </w:style>
  <w:style w:type="paragraph" w:customStyle="1" w:styleId="Default">
    <w:name w:val="Default"/>
    <w:rsid w:val="004E6B11"/>
    <w:pPr>
      <w:autoSpaceDE w:val="0"/>
      <w:autoSpaceDN w:val="0"/>
      <w:adjustRightInd w:val="0"/>
    </w:pPr>
    <w:rPr>
      <w:rFonts w:ascii="Times New Roman" w:hAnsi="Times New Roman"/>
      <w:color w:val="000000"/>
      <w:sz w:val="24"/>
      <w:szCs w:val="24"/>
    </w:rPr>
  </w:style>
  <w:style w:type="paragraph" w:styleId="PargrafodaLista">
    <w:name w:val="List Paragraph"/>
    <w:basedOn w:val="Normal"/>
    <w:next w:val="Normal"/>
    <w:uiPriority w:val="34"/>
    <w:qFormat/>
    <w:rsid w:val="00600C31"/>
    <w:pPr>
      <w:spacing w:after="0" w:line="240" w:lineRule="auto"/>
      <w:contextualSpacing/>
      <w:jc w:val="both"/>
    </w:pPr>
    <w:rPr>
      <w:rFonts w:asciiTheme="minorHAnsi" w:eastAsiaTheme="minorEastAsia"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371">
      <w:bodyDiv w:val="1"/>
      <w:marLeft w:val="0"/>
      <w:marRight w:val="0"/>
      <w:marTop w:val="0"/>
      <w:marBottom w:val="0"/>
      <w:divBdr>
        <w:top w:val="none" w:sz="0" w:space="0" w:color="auto"/>
        <w:left w:val="none" w:sz="0" w:space="0" w:color="auto"/>
        <w:bottom w:val="none" w:sz="0" w:space="0" w:color="auto"/>
        <w:right w:val="none" w:sz="0" w:space="0" w:color="auto"/>
      </w:divBdr>
    </w:div>
    <w:div w:id="19016298">
      <w:bodyDiv w:val="1"/>
      <w:marLeft w:val="0"/>
      <w:marRight w:val="0"/>
      <w:marTop w:val="0"/>
      <w:marBottom w:val="0"/>
      <w:divBdr>
        <w:top w:val="none" w:sz="0" w:space="0" w:color="auto"/>
        <w:left w:val="none" w:sz="0" w:space="0" w:color="auto"/>
        <w:bottom w:val="none" w:sz="0" w:space="0" w:color="auto"/>
        <w:right w:val="none" w:sz="0" w:space="0" w:color="auto"/>
      </w:divBdr>
    </w:div>
    <w:div w:id="75136510">
      <w:bodyDiv w:val="1"/>
      <w:marLeft w:val="0"/>
      <w:marRight w:val="0"/>
      <w:marTop w:val="0"/>
      <w:marBottom w:val="0"/>
      <w:divBdr>
        <w:top w:val="none" w:sz="0" w:space="0" w:color="auto"/>
        <w:left w:val="none" w:sz="0" w:space="0" w:color="auto"/>
        <w:bottom w:val="none" w:sz="0" w:space="0" w:color="auto"/>
        <w:right w:val="none" w:sz="0" w:space="0" w:color="auto"/>
      </w:divBdr>
    </w:div>
    <w:div w:id="346292770">
      <w:bodyDiv w:val="1"/>
      <w:marLeft w:val="0"/>
      <w:marRight w:val="0"/>
      <w:marTop w:val="0"/>
      <w:marBottom w:val="0"/>
      <w:divBdr>
        <w:top w:val="none" w:sz="0" w:space="0" w:color="auto"/>
        <w:left w:val="none" w:sz="0" w:space="0" w:color="auto"/>
        <w:bottom w:val="none" w:sz="0" w:space="0" w:color="auto"/>
        <w:right w:val="none" w:sz="0" w:space="0" w:color="auto"/>
      </w:divBdr>
    </w:div>
    <w:div w:id="880751976">
      <w:bodyDiv w:val="1"/>
      <w:marLeft w:val="0"/>
      <w:marRight w:val="0"/>
      <w:marTop w:val="0"/>
      <w:marBottom w:val="0"/>
      <w:divBdr>
        <w:top w:val="none" w:sz="0" w:space="0" w:color="auto"/>
        <w:left w:val="none" w:sz="0" w:space="0" w:color="auto"/>
        <w:bottom w:val="none" w:sz="0" w:space="0" w:color="auto"/>
        <w:right w:val="none" w:sz="0" w:space="0" w:color="auto"/>
      </w:divBdr>
    </w:div>
    <w:div w:id="1122112283">
      <w:bodyDiv w:val="1"/>
      <w:marLeft w:val="0"/>
      <w:marRight w:val="0"/>
      <w:marTop w:val="0"/>
      <w:marBottom w:val="0"/>
      <w:divBdr>
        <w:top w:val="none" w:sz="0" w:space="0" w:color="auto"/>
        <w:left w:val="none" w:sz="0" w:space="0" w:color="auto"/>
        <w:bottom w:val="none" w:sz="0" w:space="0" w:color="auto"/>
        <w:right w:val="none" w:sz="0" w:space="0" w:color="auto"/>
      </w:divBdr>
    </w:div>
    <w:div w:id="1153180343">
      <w:bodyDiv w:val="1"/>
      <w:marLeft w:val="0"/>
      <w:marRight w:val="0"/>
      <w:marTop w:val="0"/>
      <w:marBottom w:val="0"/>
      <w:divBdr>
        <w:top w:val="none" w:sz="0" w:space="0" w:color="auto"/>
        <w:left w:val="none" w:sz="0" w:space="0" w:color="auto"/>
        <w:bottom w:val="none" w:sz="0" w:space="0" w:color="auto"/>
        <w:right w:val="none" w:sz="0" w:space="0" w:color="auto"/>
      </w:divBdr>
    </w:div>
    <w:div w:id="1740204088">
      <w:bodyDiv w:val="1"/>
      <w:marLeft w:val="0"/>
      <w:marRight w:val="0"/>
      <w:marTop w:val="0"/>
      <w:marBottom w:val="0"/>
      <w:divBdr>
        <w:top w:val="none" w:sz="0" w:space="0" w:color="auto"/>
        <w:left w:val="none" w:sz="0" w:space="0" w:color="auto"/>
        <w:bottom w:val="none" w:sz="0" w:space="0" w:color="auto"/>
        <w:right w:val="none" w:sz="0" w:space="0" w:color="auto"/>
      </w:divBdr>
    </w:div>
    <w:div w:id="1999964901">
      <w:bodyDiv w:val="1"/>
      <w:marLeft w:val="0"/>
      <w:marRight w:val="0"/>
      <w:marTop w:val="0"/>
      <w:marBottom w:val="0"/>
      <w:divBdr>
        <w:top w:val="none" w:sz="0" w:space="0" w:color="auto"/>
        <w:left w:val="none" w:sz="0" w:space="0" w:color="auto"/>
        <w:bottom w:val="none" w:sz="0" w:space="0" w:color="auto"/>
        <w:right w:val="none" w:sz="0" w:space="0" w:color="auto"/>
      </w:divBdr>
    </w:div>
    <w:div w:id="20795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osha.go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acgih.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883DC-5BFC-415A-AB52-DFDA9372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2644</Words>
  <Characters>14283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16894</CharactersWithSpaces>
  <SharedDoc>false</SharedDoc>
  <HLinks>
    <vt:vector size="12" baseType="variant">
      <vt:variant>
        <vt:i4>4325459</vt:i4>
      </vt:variant>
      <vt:variant>
        <vt:i4>3</vt:i4>
      </vt:variant>
      <vt:variant>
        <vt:i4>0</vt:i4>
      </vt:variant>
      <vt:variant>
        <vt:i4>5</vt:i4>
      </vt:variant>
      <vt:variant>
        <vt:lpwstr>http://www.osha.gov/</vt:lpwstr>
      </vt:variant>
      <vt:variant>
        <vt:lpwstr/>
      </vt:variant>
      <vt:variant>
        <vt:i4>5046278</vt:i4>
      </vt:variant>
      <vt:variant>
        <vt:i4>0</vt:i4>
      </vt:variant>
      <vt:variant>
        <vt:i4>0</vt:i4>
      </vt:variant>
      <vt:variant>
        <vt:i4>5</vt:i4>
      </vt:variant>
      <vt:variant>
        <vt:lpwstr>http://www.acgih.org/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office365 </cp:lastModifiedBy>
  <cp:revision>2</cp:revision>
  <cp:lastPrinted>2017-05-09T18:04:00Z</cp:lastPrinted>
  <dcterms:created xsi:type="dcterms:W3CDTF">2021-06-17T14:42:00Z</dcterms:created>
  <dcterms:modified xsi:type="dcterms:W3CDTF">2021-06-17T14:42:00Z</dcterms:modified>
</cp:coreProperties>
</file>